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46" w:rsidRPr="00C0495A" w:rsidRDefault="00C0495A" w:rsidP="0052271B">
      <w:pPr>
        <w:widowControl w:val="0"/>
        <w:spacing w:after="0"/>
        <w:ind w:firstLine="709"/>
        <w:rPr>
          <w:rFonts w:ascii="Times New Roman" w:hAnsi="Times New Roman" w:cs="Times New Roman"/>
          <w:b/>
          <w:color w:val="404040" w:themeColor="text1" w:themeTint="BF"/>
          <w:sz w:val="36"/>
          <w:szCs w:val="36"/>
          <w:lang w:val="uk-UA"/>
        </w:rPr>
      </w:pPr>
      <w:r w:rsidRPr="00C0495A">
        <w:rPr>
          <w:rFonts w:ascii="Times New Roman" w:hAnsi="Times New Roman" w:cs="Times New Roman"/>
          <w:b/>
          <w:color w:val="404040" w:themeColor="text1" w:themeTint="BF"/>
          <w:sz w:val="36"/>
          <w:szCs w:val="36"/>
          <w:lang w:val="uk-UA"/>
        </w:rPr>
        <w:t xml:space="preserve">Завдання для </w:t>
      </w:r>
      <w:r w:rsidR="005807EE">
        <w:rPr>
          <w:rFonts w:ascii="Times New Roman" w:hAnsi="Times New Roman" w:cs="Times New Roman"/>
          <w:b/>
          <w:color w:val="404040" w:themeColor="text1" w:themeTint="BF"/>
          <w:sz w:val="36"/>
          <w:szCs w:val="36"/>
          <w:lang w:val="uk-UA"/>
        </w:rPr>
        <w:t xml:space="preserve">студентів </w:t>
      </w:r>
      <w:r w:rsidRPr="00C0495A">
        <w:rPr>
          <w:rFonts w:ascii="Times New Roman" w:hAnsi="Times New Roman" w:cs="Times New Roman"/>
          <w:b/>
          <w:color w:val="404040" w:themeColor="text1" w:themeTint="BF"/>
          <w:sz w:val="36"/>
          <w:szCs w:val="36"/>
          <w:lang w:val="uk-UA"/>
        </w:rPr>
        <w:t xml:space="preserve">з </w:t>
      </w:r>
      <w:r w:rsidR="005807EE">
        <w:rPr>
          <w:rFonts w:ascii="Times New Roman" w:hAnsi="Times New Roman" w:cs="Times New Roman"/>
          <w:b/>
          <w:color w:val="404040" w:themeColor="text1" w:themeTint="BF"/>
          <w:sz w:val="36"/>
          <w:szCs w:val="36"/>
          <w:lang w:val="uk-UA"/>
        </w:rPr>
        <w:t xml:space="preserve">дистанційного вивчення </w:t>
      </w:r>
      <w:r>
        <w:rPr>
          <w:rFonts w:ascii="Times New Roman" w:hAnsi="Times New Roman" w:cs="Times New Roman"/>
          <w:b/>
          <w:color w:val="404040" w:themeColor="text1" w:themeTint="BF"/>
          <w:sz w:val="36"/>
          <w:szCs w:val="36"/>
          <w:lang w:val="uk-UA"/>
        </w:rPr>
        <w:tab/>
      </w:r>
      <w:r>
        <w:rPr>
          <w:rFonts w:ascii="Times New Roman" w:hAnsi="Times New Roman" w:cs="Times New Roman"/>
          <w:b/>
          <w:color w:val="404040" w:themeColor="text1" w:themeTint="BF"/>
          <w:sz w:val="36"/>
          <w:szCs w:val="36"/>
          <w:lang w:val="uk-UA"/>
        </w:rPr>
        <w:tab/>
      </w:r>
      <w:r w:rsidR="005807EE">
        <w:rPr>
          <w:rFonts w:ascii="Times New Roman" w:hAnsi="Times New Roman" w:cs="Times New Roman"/>
          <w:b/>
          <w:color w:val="404040" w:themeColor="text1" w:themeTint="BF"/>
          <w:sz w:val="36"/>
          <w:szCs w:val="36"/>
          <w:lang w:val="uk-UA"/>
        </w:rPr>
        <w:tab/>
      </w:r>
      <w:r w:rsidR="005807EE">
        <w:rPr>
          <w:rFonts w:ascii="Times New Roman" w:hAnsi="Times New Roman" w:cs="Times New Roman"/>
          <w:b/>
          <w:color w:val="404040" w:themeColor="text1" w:themeTint="BF"/>
          <w:sz w:val="36"/>
          <w:szCs w:val="36"/>
          <w:lang w:val="uk-UA"/>
        </w:rPr>
        <w:tab/>
      </w:r>
      <w:r w:rsidR="005807EE">
        <w:rPr>
          <w:rFonts w:ascii="Times New Roman" w:hAnsi="Times New Roman" w:cs="Times New Roman"/>
          <w:b/>
          <w:color w:val="404040" w:themeColor="text1" w:themeTint="BF"/>
          <w:sz w:val="36"/>
          <w:szCs w:val="36"/>
          <w:lang w:val="uk-UA"/>
        </w:rPr>
        <w:tab/>
        <w:t>токсикологічної хі</w:t>
      </w:r>
      <w:r w:rsidRPr="00C0495A">
        <w:rPr>
          <w:rFonts w:ascii="Times New Roman" w:hAnsi="Times New Roman" w:cs="Times New Roman"/>
          <w:b/>
          <w:color w:val="404040" w:themeColor="text1" w:themeTint="BF"/>
          <w:sz w:val="36"/>
          <w:szCs w:val="36"/>
          <w:lang w:val="uk-UA"/>
        </w:rPr>
        <w:t>мії</w:t>
      </w:r>
      <w:r w:rsidR="0052271B" w:rsidRPr="00C0495A">
        <w:rPr>
          <w:rFonts w:ascii="Times New Roman" w:hAnsi="Times New Roman" w:cs="Times New Roman"/>
          <w:b/>
          <w:color w:val="404040" w:themeColor="text1" w:themeTint="BF"/>
          <w:sz w:val="36"/>
          <w:szCs w:val="36"/>
        </w:rPr>
        <w:tab/>
      </w:r>
      <w:r w:rsidR="0052271B" w:rsidRPr="00C0495A">
        <w:rPr>
          <w:rFonts w:ascii="Times New Roman" w:hAnsi="Times New Roman" w:cs="Times New Roman"/>
          <w:b/>
          <w:color w:val="404040" w:themeColor="text1" w:themeTint="BF"/>
          <w:sz w:val="36"/>
          <w:szCs w:val="36"/>
          <w:lang w:val="uk-UA"/>
        </w:rPr>
        <w:tab/>
      </w:r>
      <w:r w:rsidR="0052271B" w:rsidRPr="00C0495A">
        <w:rPr>
          <w:rFonts w:ascii="Times New Roman" w:hAnsi="Times New Roman" w:cs="Times New Roman"/>
          <w:b/>
          <w:color w:val="404040" w:themeColor="text1" w:themeTint="BF"/>
          <w:sz w:val="36"/>
          <w:szCs w:val="36"/>
          <w:lang w:val="uk-UA"/>
        </w:rPr>
        <w:tab/>
      </w:r>
      <w:r w:rsidR="0052271B" w:rsidRPr="00C0495A">
        <w:rPr>
          <w:rFonts w:ascii="Times New Roman" w:hAnsi="Times New Roman" w:cs="Times New Roman"/>
          <w:b/>
          <w:color w:val="404040" w:themeColor="text1" w:themeTint="BF"/>
          <w:sz w:val="36"/>
          <w:szCs w:val="36"/>
          <w:lang w:val="uk-UA"/>
        </w:rPr>
        <w:tab/>
      </w:r>
    </w:p>
    <w:p w:rsidR="00112046" w:rsidRDefault="00112046" w:rsidP="0052271B">
      <w:pPr>
        <w:widowControl w:val="0"/>
        <w:spacing w:after="0"/>
        <w:ind w:firstLine="709"/>
        <w:rPr>
          <w:rFonts w:ascii="Times New Roman" w:hAnsi="Times New Roman" w:cs="Times New Roman"/>
          <w:b/>
          <w:color w:val="404040" w:themeColor="text1" w:themeTint="BF"/>
          <w:sz w:val="28"/>
          <w:szCs w:val="28"/>
          <w:lang w:val="uk-UA"/>
        </w:rPr>
      </w:pPr>
    </w:p>
    <w:p w:rsidR="0052271B" w:rsidRPr="0052271B" w:rsidRDefault="00112046" w:rsidP="0052271B">
      <w:pPr>
        <w:widowControl w:val="0"/>
        <w:spacing w:after="0"/>
        <w:ind w:firstLine="709"/>
        <w:rPr>
          <w:rFonts w:ascii="Times New Roman" w:hAnsi="Times New Roman" w:cs="Times New Roman"/>
          <w:b/>
          <w:color w:val="404040" w:themeColor="text1" w:themeTint="BF"/>
          <w:sz w:val="32"/>
          <w:szCs w:val="32"/>
          <w:lang w:val="uk-UA"/>
        </w:rPr>
      </w:pPr>
      <w:r>
        <w:rPr>
          <w:rFonts w:ascii="Times New Roman" w:hAnsi="Times New Roman" w:cs="Times New Roman"/>
          <w:b/>
          <w:color w:val="404040" w:themeColor="text1" w:themeTint="BF"/>
          <w:sz w:val="28"/>
          <w:szCs w:val="28"/>
          <w:lang w:val="uk-UA"/>
        </w:rPr>
        <w:tab/>
      </w:r>
      <w:r>
        <w:rPr>
          <w:rFonts w:ascii="Times New Roman" w:hAnsi="Times New Roman" w:cs="Times New Roman"/>
          <w:b/>
          <w:color w:val="404040" w:themeColor="text1" w:themeTint="BF"/>
          <w:sz w:val="28"/>
          <w:szCs w:val="28"/>
          <w:lang w:val="uk-UA"/>
        </w:rPr>
        <w:tab/>
      </w:r>
      <w:r>
        <w:rPr>
          <w:rFonts w:ascii="Times New Roman" w:hAnsi="Times New Roman" w:cs="Times New Roman"/>
          <w:b/>
          <w:color w:val="404040" w:themeColor="text1" w:themeTint="BF"/>
          <w:sz w:val="28"/>
          <w:szCs w:val="28"/>
          <w:lang w:val="uk-UA"/>
        </w:rPr>
        <w:tab/>
      </w:r>
      <w:r>
        <w:rPr>
          <w:rFonts w:ascii="Times New Roman" w:hAnsi="Times New Roman" w:cs="Times New Roman"/>
          <w:b/>
          <w:color w:val="404040" w:themeColor="text1" w:themeTint="BF"/>
          <w:sz w:val="28"/>
          <w:szCs w:val="28"/>
          <w:lang w:val="uk-UA"/>
        </w:rPr>
        <w:tab/>
      </w:r>
      <w:r w:rsidR="0052271B" w:rsidRPr="0052271B">
        <w:rPr>
          <w:rFonts w:ascii="Times New Roman" w:hAnsi="Times New Roman" w:cs="Times New Roman"/>
          <w:b/>
          <w:color w:val="404040" w:themeColor="text1" w:themeTint="BF"/>
          <w:sz w:val="32"/>
          <w:szCs w:val="32"/>
          <w:lang w:val="uk-UA"/>
        </w:rPr>
        <w:t>Лекція</w:t>
      </w:r>
      <w:r w:rsidR="005807EE">
        <w:rPr>
          <w:rFonts w:ascii="Times New Roman" w:hAnsi="Times New Roman" w:cs="Times New Roman"/>
          <w:b/>
          <w:color w:val="404040" w:themeColor="text1" w:themeTint="BF"/>
          <w:sz w:val="32"/>
          <w:szCs w:val="32"/>
          <w:lang w:val="uk-UA"/>
        </w:rPr>
        <w:t xml:space="preserve"> 1</w:t>
      </w:r>
    </w:p>
    <w:p w:rsidR="0052271B" w:rsidRDefault="0052271B" w:rsidP="0052271B">
      <w:pPr>
        <w:widowControl w:val="0"/>
        <w:spacing w:after="0"/>
        <w:ind w:firstLine="709"/>
        <w:rPr>
          <w:rFonts w:ascii="Times New Roman" w:hAnsi="Times New Roman" w:cs="Times New Roman"/>
          <w:b/>
          <w:color w:val="404040" w:themeColor="text1" w:themeTint="BF"/>
          <w:sz w:val="32"/>
          <w:szCs w:val="32"/>
          <w:lang w:val="uk-UA"/>
        </w:rPr>
      </w:pPr>
      <w:r>
        <w:rPr>
          <w:rFonts w:ascii="Times New Roman" w:hAnsi="Times New Roman" w:cs="Times New Roman"/>
          <w:b/>
          <w:color w:val="404040" w:themeColor="text1" w:themeTint="BF"/>
          <w:sz w:val="32"/>
          <w:szCs w:val="32"/>
          <w:lang w:val="uk-UA"/>
        </w:rPr>
        <w:tab/>
      </w:r>
      <w:r w:rsidRPr="00DD5587">
        <w:rPr>
          <w:rFonts w:ascii="Times New Roman" w:hAnsi="Times New Roman" w:cs="Times New Roman"/>
          <w:b/>
          <w:color w:val="404040" w:themeColor="text1" w:themeTint="BF"/>
          <w:sz w:val="32"/>
          <w:szCs w:val="32"/>
        </w:rPr>
        <w:t>Наркотичні</w:t>
      </w:r>
      <w:r>
        <w:rPr>
          <w:rFonts w:ascii="Times New Roman" w:hAnsi="Times New Roman" w:cs="Times New Roman"/>
          <w:b/>
          <w:color w:val="404040" w:themeColor="text1" w:themeTint="BF"/>
          <w:sz w:val="32"/>
          <w:szCs w:val="32"/>
        </w:rPr>
        <w:t xml:space="preserve"> і сильнодіючі </w:t>
      </w:r>
      <w:r w:rsidRPr="00EB32D9">
        <w:rPr>
          <w:rFonts w:ascii="Times New Roman" w:hAnsi="Times New Roman" w:cs="Times New Roman"/>
          <w:b/>
          <w:color w:val="404040" w:themeColor="text1" w:themeTint="BF"/>
          <w:sz w:val="32"/>
          <w:szCs w:val="32"/>
        </w:rPr>
        <w:t>речовини</w:t>
      </w:r>
      <w:r>
        <w:rPr>
          <w:rFonts w:ascii="Times New Roman" w:hAnsi="Times New Roman" w:cs="Times New Roman"/>
          <w:b/>
          <w:color w:val="404040" w:themeColor="text1" w:themeTint="BF"/>
          <w:sz w:val="32"/>
          <w:szCs w:val="32"/>
        </w:rPr>
        <w:t xml:space="preserve"> </w:t>
      </w:r>
    </w:p>
    <w:p w:rsidR="0052271B" w:rsidRDefault="0052271B" w:rsidP="0052271B">
      <w:pPr>
        <w:widowControl w:val="0"/>
        <w:spacing w:after="0"/>
        <w:ind w:firstLine="709"/>
        <w:rPr>
          <w:rFonts w:ascii="Times New Roman" w:hAnsi="Times New Roman" w:cs="Times New Roman"/>
          <w:b/>
          <w:color w:val="404040" w:themeColor="text1" w:themeTint="BF"/>
          <w:sz w:val="32"/>
          <w:szCs w:val="32"/>
          <w:lang w:val="uk-UA"/>
        </w:rPr>
      </w:pPr>
    </w:p>
    <w:p w:rsidR="0052271B" w:rsidRPr="0052271B" w:rsidRDefault="0052271B" w:rsidP="0052271B">
      <w:pPr>
        <w:widowControl w:val="0"/>
        <w:spacing w:after="0"/>
        <w:ind w:firstLine="709"/>
        <w:rPr>
          <w:rFonts w:ascii="Times New Roman" w:hAnsi="Times New Roman" w:cs="Times New Roman"/>
          <w:b/>
          <w:color w:val="404040" w:themeColor="text1" w:themeTint="BF"/>
          <w:sz w:val="32"/>
          <w:szCs w:val="32"/>
          <w:lang w:val="uk-UA"/>
        </w:rPr>
      </w:pPr>
      <w:r>
        <w:rPr>
          <w:rFonts w:ascii="Times New Roman" w:hAnsi="Times New Roman" w:cs="Times New Roman"/>
          <w:b/>
          <w:color w:val="404040" w:themeColor="text1" w:themeTint="BF"/>
          <w:sz w:val="32"/>
          <w:szCs w:val="32"/>
          <w:lang w:val="uk-UA"/>
        </w:rPr>
        <w:tab/>
      </w:r>
      <w:r>
        <w:rPr>
          <w:rFonts w:ascii="Times New Roman" w:hAnsi="Times New Roman" w:cs="Times New Roman"/>
          <w:b/>
          <w:color w:val="404040" w:themeColor="text1" w:themeTint="BF"/>
          <w:sz w:val="32"/>
          <w:szCs w:val="32"/>
          <w:lang w:val="uk-UA"/>
        </w:rPr>
        <w:tab/>
      </w:r>
      <w:r>
        <w:rPr>
          <w:rFonts w:ascii="Times New Roman" w:hAnsi="Times New Roman" w:cs="Times New Roman"/>
          <w:b/>
          <w:color w:val="404040" w:themeColor="text1" w:themeTint="BF"/>
          <w:sz w:val="32"/>
          <w:szCs w:val="32"/>
          <w:lang w:val="uk-UA"/>
        </w:rPr>
        <w:tab/>
        <w:t>План лекції:</w:t>
      </w:r>
    </w:p>
    <w:p w:rsidR="0052271B" w:rsidRPr="0052271B" w:rsidRDefault="0052271B" w:rsidP="0052271B">
      <w:pPr>
        <w:widowControl w:val="0"/>
        <w:spacing w:after="0"/>
        <w:ind w:firstLine="709"/>
        <w:jc w:val="both"/>
        <w:rPr>
          <w:rFonts w:ascii="Times New Roman" w:hAnsi="Times New Roman" w:cs="Times New Roman"/>
          <w:b/>
          <w:color w:val="404040" w:themeColor="text1" w:themeTint="BF"/>
          <w:sz w:val="32"/>
          <w:szCs w:val="32"/>
          <w:lang w:val="uk-UA"/>
        </w:rPr>
      </w:pPr>
      <w:r w:rsidRPr="00DD5587">
        <w:rPr>
          <w:rFonts w:ascii="Times New Roman" w:hAnsi="Times New Roman" w:cs="Times New Roman"/>
          <w:b/>
          <w:color w:val="404040" w:themeColor="text1" w:themeTint="BF"/>
          <w:sz w:val="32"/>
          <w:szCs w:val="32"/>
        </w:rPr>
        <w:t>1.Зага</w:t>
      </w:r>
      <w:r>
        <w:rPr>
          <w:rFonts w:ascii="Times New Roman" w:hAnsi="Times New Roman" w:cs="Times New Roman"/>
          <w:b/>
          <w:color w:val="404040" w:themeColor="text1" w:themeTint="BF"/>
          <w:sz w:val="28"/>
          <w:szCs w:val="28"/>
        </w:rPr>
        <w:t xml:space="preserve">льна </w:t>
      </w:r>
      <w:r w:rsidRPr="00DD5587">
        <w:rPr>
          <w:rFonts w:ascii="Times New Roman" w:hAnsi="Times New Roman" w:cs="Times New Roman"/>
          <w:b/>
          <w:color w:val="404040" w:themeColor="text1" w:themeTint="BF"/>
          <w:sz w:val="32"/>
          <w:szCs w:val="32"/>
        </w:rPr>
        <w:t>характеристика отруєнь психоактивними</w:t>
      </w:r>
      <w:r>
        <w:rPr>
          <w:rFonts w:ascii="Times New Roman" w:hAnsi="Times New Roman" w:cs="Times New Roman"/>
          <w:b/>
          <w:color w:val="404040" w:themeColor="text1" w:themeTint="BF"/>
          <w:sz w:val="28"/>
          <w:szCs w:val="28"/>
        </w:rPr>
        <w:t xml:space="preserve"> </w:t>
      </w:r>
      <w:r w:rsidRPr="00DD5587">
        <w:rPr>
          <w:rFonts w:ascii="Times New Roman" w:hAnsi="Times New Roman" w:cs="Times New Roman"/>
          <w:b/>
          <w:color w:val="404040" w:themeColor="text1" w:themeTint="BF"/>
          <w:sz w:val="32"/>
          <w:szCs w:val="32"/>
        </w:rPr>
        <w:t>речовинами</w:t>
      </w:r>
      <w:r>
        <w:rPr>
          <w:rFonts w:ascii="Times New Roman" w:hAnsi="Times New Roman" w:cs="Times New Roman"/>
          <w:b/>
          <w:color w:val="404040" w:themeColor="text1" w:themeTint="BF"/>
          <w:sz w:val="32"/>
          <w:szCs w:val="32"/>
          <w:lang w:val="uk-UA"/>
        </w:rPr>
        <w:t>.</w:t>
      </w:r>
    </w:p>
    <w:p w:rsidR="0052271B" w:rsidRDefault="0052271B" w:rsidP="0052271B">
      <w:pPr>
        <w:widowControl w:val="0"/>
        <w:spacing w:after="0"/>
        <w:ind w:firstLine="709"/>
        <w:jc w:val="both"/>
        <w:rPr>
          <w:rFonts w:ascii="Times New Roman" w:hAnsi="Times New Roman" w:cs="Times New Roman"/>
          <w:b/>
          <w:color w:val="404040" w:themeColor="text1" w:themeTint="BF"/>
          <w:sz w:val="32"/>
          <w:szCs w:val="32"/>
          <w:lang w:val="uk-UA"/>
        </w:rPr>
      </w:pPr>
      <w:r>
        <w:rPr>
          <w:rFonts w:ascii="Times New Roman" w:hAnsi="Times New Roman" w:cs="Times New Roman"/>
          <w:b/>
          <w:color w:val="404040" w:themeColor="text1" w:themeTint="BF"/>
          <w:sz w:val="32"/>
          <w:szCs w:val="32"/>
          <w:lang w:val="uk-UA"/>
        </w:rPr>
        <w:t>2</w:t>
      </w:r>
      <w:r w:rsidRPr="00DD5587">
        <w:rPr>
          <w:rFonts w:ascii="Times New Roman" w:hAnsi="Times New Roman" w:cs="Times New Roman"/>
          <w:b/>
          <w:color w:val="404040" w:themeColor="text1" w:themeTint="BF"/>
          <w:sz w:val="32"/>
          <w:szCs w:val="32"/>
        </w:rPr>
        <w:t xml:space="preserve">. Основні поняття наркотичної </w:t>
      </w:r>
      <w:r>
        <w:rPr>
          <w:rFonts w:ascii="Times New Roman" w:hAnsi="Times New Roman" w:cs="Times New Roman"/>
          <w:b/>
          <w:color w:val="404040" w:themeColor="text1" w:themeTint="BF"/>
          <w:sz w:val="32"/>
          <w:szCs w:val="32"/>
        </w:rPr>
        <w:t>залежності і залежності від лікарських засобів</w:t>
      </w:r>
      <w:r>
        <w:rPr>
          <w:rFonts w:ascii="Times New Roman" w:hAnsi="Times New Roman" w:cs="Times New Roman"/>
          <w:b/>
          <w:color w:val="404040" w:themeColor="text1" w:themeTint="BF"/>
          <w:sz w:val="32"/>
          <w:szCs w:val="32"/>
          <w:lang w:val="uk-UA"/>
        </w:rPr>
        <w:t>.</w:t>
      </w:r>
    </w:p>
    <w:p w:rsidR="0052271B" w:rsidRDefault="0052271B" w:rsidP="0052271B">
      <w:pPr>
        <w:widowControl w:val="0"/>
        <w:spacing w:after="0"/>
        <w:ind w:firstLine="709"/>
        <w:jc w:val="both"/>
        <w:rPr>
          <w:rFonts w:ascii="Times New Roman" w:hAnsi="Times New Roman" w:cs="Times New Roman"/>
          <w:b/>
          <w:color w:val="404040" w:themeColor="text1" w:themeTint="BF"/>
          <w:sz w:val="32"/>
          <w:szCs w:val="32"/>
          <w:lang w:val="uk-UA"/>
        </w:rPr>
      </w:pPr>
      <w:r>
        <w:rPr>
          <w:rFonts w:ascii="Times New Roman" w:hAnsi="Times New Roman" w:cs="Times New Roman"/>
          <w:b/>
          <w:color w:val="404040" w:themeColor="text1" w:themeTint="BF"/>
          <w:sz w:val="32"/>
          <w:szCs w:val="32"/>
          <w:lang w:val="uk-UA"/>
        </w:rPr>
        <w:t xml:space="preserve">3. </w:t>
      </w:r>
      <w:r w:rsidRPr="00BC0AEF">
        <w:rPr>
          <w:rFonts w:ascii="Times New Roman" w:hAnsi="Times New Roman" w:cs="Times New Roman"/>
          <w:b/>
          <w:color w:val="404040" w:themeColor="text1" w:themeTint="BF"/>
          <w:sz w:val="32"/>
          <w:szCs w:val="32"/>
        </w:rPr>
        <w:t>Синдроми, за</w:t>
      </w:r>
      <w:r w:rsidR="0047298A">
        <w:rPr>
          <w:rFonts w:ascii="Times New Roman" w:hAnsi="Times New Roman" w:cs="Times New Roman"/>
          <w:b/>
          <w:color w:val="404040" w:themeColor="text1" w:themeTint="BF"/>
          <w:sz w:val="32"/>
          <w:szCs w:val="32"/>
        </w:rPr>
        <w:t xml:space="preserve">гальні для </w:t>
      </w:r>
      <w:r w:rsidR="0047298A">
        <w:rPr>
          <w:rFonts w:ascii="Times New Roman" w:hAnsi="Times New Roman" w:cs="Times New Roman"/>
          <w:b/>
          <w:color w:val="404040" w:themeColor="text1" w:themeTint="BF"/>
          <w:sz w:val="32"/>
          <w:szCs w:val="32"/>
          <w:lang w:val="uk-UA"/>
        </w:rPr>
        <w:t>в</w:t>
      </w:r>
      <w:r>
        <w:rPr>
          <w:rFonts w:ascii="Times New Roman" w:hAnsi="Times New Roman" w:cs="Times New Roman"/>
          <w:b/>
          <w:color w:val="404040" w:themeColor="text1" w:themeTint="BF"/>
          <w:sz w:val="32"/>
          <w:szCs w:val="32"/>
        </w:rPr>
        <w:t>сіх форм наркоманій</w:t>
      </w:r>
      <w:r>
        <w:rPr>
          <w:rFonts w:ascii="Times New Roman" w:hAnsi="Times New Roman" w:cs="Times New Roman"/>
          <w:b/>
          <w:color w:val="404040" w:themeColor="text1" w:themeTint="BF"/>
          <w:sz w:val="32"/>
          <w:szCs w:val="32"/>
          <w:lang w:val="uk-UA"/>
        </w:rPr>
        <w:t>.</w:t>
      </w:r>
      <w:r>
        <w:rPr>
          <w:rFonts w:ascii="Times New Roman" w:hAnsi="Times New Roman" w:cs="Times New Roman"/>
          <w:b/>
          <w:color w:val="404040" w:themeColor="text1" w:themeTint="BF"/>
          <w:sz w:val="32"/>
          <w:szCs w:val="32"/>
          <w:lang w:val="uk-UA"/>
        </w:rPr>
        <w:tab/>
      </w:r>
    </w:p>
    <w:p w:rsidR="0052271B" w:rsidRDefault="0052271B" w:rsidP="0052271B">
      <w:pPr>
        <w:widowControl w:val="0"/>
        <w:spacing w:after="0"/>
        <w:ind w:firstLine="709"/>
        <w:jc w:val="both"/>
        <w:rPr>
          <w:rFonts w:ascii="Times New Roman" w:hAnsi="Times New Roman" w:cs="Times New Roman"/>
          <w:b/>
          <w:spacing w:val="-4"/>
          <w:sz w:val="32"/>
          <w:szCs w:val="32"/>
          <w:lang w:val="uk-UA"/>
        </w:rPr>
      </w:pPr>
      <w:r>
        <w:rPr>
          <w:rFonts w:ascii="Times New Roman" w:hAnsi="Times New Roman" w:cs="Times New Roman"/>
          <w:b/>
          <w:color w:val="404040" w:themeColor="text1" w:themeTint="BF"/>
          <w:sz w:val="32"/>
          <w:szCs w:val="32"/>
          <w:lang w:val="uk-UA"/>
        </w:rPr>
        <w:t xml:space="preserve">4. </w:t>
      </w:r>
      <w:r w:rsidRPr="00BC0AEF">
        <w:rPr>
          <w:rFonts w:ascii="Times New Roman" w:hAnsi="Times New Roman" w:cs="Times New Roman"/>
          <w:b/>
          <w:spacing w:val="-4"/>
          <w:sz w:val="32"/>
          <w:szCs w:val="32"/>
        </w:rPr>
        <w:t xml:space="preserve"> Класифікація наркотиків</w:t>
      </w:r>
      <w:r>
        <w:rPr>
          <w:rFonts w:ascii="Times New Roman" w:hAnsi="Times New Roman" w:cs="Times New Roman"/>
          <w:b/>
          <w:spacing w:val="-4"/>
          <w:sz w:val="32"/>
          <w:szCs w:val="32"/>
          <w:lang w:val="uk-UA"/>
        </w:rPr>
        <w:t>.</w:t>
      </w:r>
    </w:p>
    <w:p w:rsidR="0052271B" w:rsidRDefault="0052271B" w:rsidP="0052271B">
      <w:pPr>
        <w:widowControl w:val="0"/>
        <w:spacing w:after="0"/>
        <w:ind w:firstLine="709"/>
        <w:jc w:val="both"/>
        <w:rPr>
          <w:rFonts w:ascii="Times New Roman" w:hAnsi="Times New Roman" w:cs="Times New Roman"/>
          <w:b/>
          <w:spacing w:val="-4"/>
          <w:sz w:val="32"/>
          <w:szCs w:val="32"/>
          <w:lang w:val="uk-UA"/>
        </w:rPr>
      </w:pPr>
      <w:r>
        <w:rPr>
          <w:rFonts w:ascii="Times New Roman" w:hAnsi="Times New Roman" w:cs="Times New Roman"/>
          <w:b/>
          <w:spacing w:val="-4"/>
          <w:sz w:val="32"/>
          <w:szCs w:val="32"/>
          <w:lang w:val="uk-UA"/>
        </w:rPr>
        <w:t>5.</w:t>
      </w:r>
      <w:r w:rsidRPr="0052271B">
        <w:rPr>
          <w:rFonts w:ascii="Times New Roman" w:hAnsi="Times New Roman" w:cs="Times New Roman"/>
          <w:b/>
          <w:spacing w:val="-4"/>
          <w:sz w:val="32"/>
          <w:szCs w:val="32"/>
        </w:rPr>
        <w:t xml:space="preserve"> </w:t>
      </w:r>
      <w:r w:rsidRPr="00BC0AEF">
        <w:rPr>
          <w:rFonts w:ascii="Times New Roman" w:hAnsi="Times New Roman" w:cs="Times New Roman"/>
          <w:b/>
          <w:spacing w:val="-4"/>
          <w:sz w:val="32"/>
          <w:szCs w:val="32"/>
        </w:rPr>
        <w:t>Діагностичні ознаки наркотичного сп᾽яніння</w:t>
      </w:r>
      <w:r>
        <w:rPr>
          <w:rFonts w:ascii="Times New Roman" w:hAnsi="Times New Roman" w:cs="Times New Roman"/>
          <w:b/>
          <w:spacing w:val="-4"/>
          <w:sz w:val="32"/>
          <w:szCs w:val="32"/>
          <w:lang w:val="uk-UA"/>
        </w:rPr>
        <w:t>.</w:t>
      </w:r>
    </w:p>
    <w:p w:rsidR="0052271B" w:rsidRDefault="001318F2" w:rsidP="0052271B">
      <w:pPr>
        <w:widowControl w:val="0"/>
        <w:spacing w:after="0"/>
        <w:ind w:firstLine="709"/>
        <w:jc w:val="both"/>
        <w:rPr>
          <w:rFonts w:ascii="Times New Roman" w:hAnsi="Times New Roman" w:cs="Times New Roman"/>
          <w:b/>
          <w:spacing w:val="-4"/>
          <w:sz w:val="32"/>
          <w:szCs w:val="32"/>
          <w:lang w:val="uk-UA"/>
        </w:rPr>
      </w:pPr>
      <w:r>
        <w:rPr>
          <w:rFonts w:ascii="Times New Roman" w:hAnsi="Times New Roman" w:cs="Times New Roman"/>
          <w:b/>
          <w:spacing w:val="-4"/>
          <w:sz w:val="32"/>
          <w:szCs w:val="32"/>
          <w:lang w:val="uk-UA"/>
        </w:rPr>
        <w:t xml:space="preserve">6. </w:t>
      </w:r>
      <w:r w:rsidRPr="008B12C7">
        <w:rPr>
          <w:rFonts w:ascii="Times New Roman" w:hAnsi="Times New Roman" w:cs="Times New Roman"/>
          <w:b/>
          <w:spacing w:val="-4"/>
          <w:sz w:val="32"/>
          <w:szCs w:val="32"/>
        </w:rPr>
        <w:t xml:space="preserve">Нейробіологічні основи наркотичної </w:t>
      </w:r>
      <w:r>
        <w:rPr>
          <w:rFonts w:ascii="Times New Roman" w:hAnsi="Times New Roman" w:cs="Times New Roman"/>
          <w:b/>
          <w:spacing w:val="-4"/>
          <w:sz w:val="32"/>
          <w:szCs w:val="32"/>
        </w:rPr>
        <w:t xml:space="preserve">залежності та </w:t>
      </w:r>
      <w:r>
        <w:rPr>
          <w:rFonts w:ascii="Times New Roman" w:hAnsi="Times New Roman" w:cs="Times New Roman"/>
          <w:b/>
          <w:spacing w:val="-4"/>
          <w:sz w:val="32"/>
          <w:szCs w:val="32"/>
          <w:lang w:val="uk-UA"/>
        </w:rPr>
        <w:tab/>
      </w:r>
      <w:r>
        <w:rPr>
          <w:rFonts w:ascii="Times New Roman" w:hAnsi="Times New Roman" w:cs="Times New Roman"/>
          <w:b/>
          <w:spacing w:val="-4"/>
          <w:sz w:val="32"/>
          <w:szCs w:val="32"/>
          <w:lang w:val="uk-UA"/>
        </w:rPr>
        <w:tab/>
      </w:r>
      <w:r>
        <w:rPr>
          <w:rFonts w:ascii="Times New Roman" w:hAnsi="Times New Roman" w:cs="Times New Roman"/>
          <w:b/>
          <w:spacing w:val="-4"/>
          <w:sz w:val="32"/>
          <w:szCs w:val="32"/>
          <w:lang w:val="uk-UA"/>
        </w:rPr>
        <w:tab/>
        <w:t xml:space="preserve">     </w:t>
      </w:r>
      <w:r w:rsidRPr="008B12C7">
        <w:rPr>
          <w:rFonts w:ascii="Times New Roman" w:hAnsi="Times New Roman" w:cs="Times New Roman"/>
          <w:b/>
          <w:spacing w:val="-4"/>
          <w:sz w:val="32"/>
          <w:szCs w:val="32"/>
        </w:rPr>
        <w:t>залежності</w:t>
      </w:r>
      <w:r>
        <w:rPr>
          <w:rFonts w:ascii="Times New Roman" w:hAnsi="Times New Roman" w:cs="Times New Roman"/>
          <w:b/>
          <w:spacing w:val="-4"/>
          <w:sz w:val="32"/>
          <w:szCs w:val="32"/>
        </w:rPr>
        <w:t xml:space="preserve">  від лікарських засобів</w:t>
      </w:r>
    </w:p>
    <w:p w:rsidR="00F777F2" w:rsidRPr="00F777F2" w:rsidRDefault="00F777F2" w:rsidP="0052271B">
      <w:pPr>
        <w:widowControl w:val="0"/>
        <w:spacing w:after="0"/>
        <w:ind w:firstLine="709"/>
        <w:jc w:val="both"/>
        <w:rPr>
          <w:rFonts w:ascii="Times New Roman" w:hAnsi="Times New Roman" w:cs="Times New Roman"/>
          <w:b/>
          <w:color w:val="404040" w:themeColor="text1" w:themeTint="BF"/>
          <w:sz w:val="32"/>
          <w:szCs w:val="32"/>
          <w:lang w:val="uk-UA"/>
        </w:rPr>
      </w:pP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Pr>
          <w:rFonts w:ascii="Times New Roman" w:hAnsi="Times New Roman" w:cs="Times New Roman"/>
          <w:i/>
          <w:color w:val="404040" w:themeColor="text1" w:themeTint="BF"/>
          <w:sz w:val="32"/>
          <w:szCs w:val="32"/>
        </w:rPr>
        <w:t>Наркотичні засо</w:t>
      </w:r>
      <w:r w:rsidRPr="00BC0AEF">
        <w:rPr>
          <w:rFonts w:ascii="Times New Roman" w:hAnsi="Times New Roman" w:cs="Times New Roman"/>
          <w:i/>
          <w:color w:val="404040" w:themeColor="text1" w:themeTint="BF"/>
          <w:sz w:val="32"/>
          <w:szCs w:val="32"/>
        </w:rPr>
        <w:t>б</w:t>
      </w:r>
      <w:r>
        <w:rPr>
          <w:rFonts w:ascii="Times New Roman" w:hAnsi="Times New Roman" w:cs="Times New Roman"/>
          <w:i/>
          <w:color w:val="404040" w:themeColor="text1" w:themeTint="BF"/>
          <w:sz w:val="32"/>
          <w:szCs w:val="32"/>
        </w:rPr>
        <w:t>и</w:t>
      </w:r>
      <w:r w:rsidRPr="00BC0AEF">
        <w:rPr>
          <w:rFonts w:ascii="Times New Roman" w:hAnsi="Times New Roman" w:cs="Times New Roman"/>
          <w:i/>
          <w:color w:val="404040" w:themeColor="text1" w:themeTint="BF"/>
          <w:sz w:val="32"/>
          <w:szCs w:val="32"/>
        </w:rPr>
        <w:t xml:space="preserve"> </w:t>
      </w:r>
      <w:r>
        <w:rPr>
          <w:rFonts w:ascii="Times New Roman" w:hAnsi="Times New Roman" w:cs="Times New Roman"/>
          <w:color w:val="404040" w:themeColor="text1" w:themeTint="BF"/>
          <w:sz w:val="32"/>
          <w:szCs w:val="32"/>
        </w:rPr>
        <w:t>– це речовини синтетичн</w:t>
      </w:r>
      <w:r w:rsidRPr="00BC0AEF">
        <w:rPr>
          <w:rFonts w:ascii="Times New Roman" w:hAnsi="Times New Roman" w:cs="Times New Roman"/>
          <w:color w:val="404040" w:themeColor="text1" w:themeTint="BF"/>
          <w:sz w:val="32"/>
          <w:szCs w:val="32"/>
        </w:rPr>
        <w:t>о</w:t>
      </w:r>
      <w:r>
        <w:rPr>
          <w:rFonts w:ascii="Times New Roman" w:hAnsi="Times New Roman" w:cs="Times New Roman"/>
          <w:color w:val="404040" w:themeColor="text1" w:themeTint="BF"/>
          <w:sz w:val="32"/>
          <w:szCs w:val="32"/>
        </w:rPr>
        <w:t>го</w:t>
      </w:r>
      <w:r w:rsidRPr="00BC0AEF">
        <w:rPr>
          <w:rFonts w:ascii="Times New Roman" w:hAnsi="Times New Roman" w:cs="Times New Roman"/>
          <w:color w:val="404040" w:themeColor="text1" w:themeTint="BF"/>
          <w:sz w:val="32"/>
          <w:szCs w:val="32"/>
        </w:rPr>
        <w:t xml:space="preserve"> чи природного походження, лікарські препарати, рослини, які включені у «Перелік наркотичних засобів, психотропних речовин та їх</w:t>
      </w:r>
      <w:r>
        <w:rPr>
          <w:rFonts w:ascii="Times New Roman" w:hAnsi="Times New Roman" w:cs="Times New Roman"/>
          <w:color w:val="404040" w:themeColor="text1" w:themeTint="BF"/>
          <w:sz w:val="32"/>
          <w:szCs w:val="32"/>
        </w:rPr>
        <w:t>ніх</w:t>
      </w:r>
      <w:r w:rsidRPr="00BC0AEF">
        <w:rPr>
          <w:rFonts w:ascii="Times New Roman" w:hAnsi="Times New Roman" w:cs="Times New Roman"/>
          <w:color w:val="404040" w:themeColor="text1" w:themeTint="BF"/>
          <w:sz w:val="32"/>
          <w:szCs w:val="32"/>
        </w:rPr>
        <w:t xml:space="preserve"> прекурсорів, що підлягають контролю згідно Єдиної Конвенції ООН п</w:t>
      </w:r>
      <w:r>
        <w:rPr>
          <w:rFonts w:ascii="Times New Roman" w:hAnsi="Times New Roman" w:cs="Times New Roman"/>
          <w:color w:val="404040" w:themeColor="text1" w:themeTint="BF"/>
          <w:sz w:val="32"/>
          <w:szCs w:val="32"/>
        </w:rPr>
        <w:t xml:space="preserve">ро наркотичні засоби </w:t>
      </w:r>
      <w:r w:rsidRPr="00BC0AEF">
        <w:rPr>
          <w:rFonts w:ascii="Times New Roman" w:hAnsi="Times New Roman" w:cs="Times New Roman"/>
          <w:color w:val="404040" w:themeColor="text1" w:themeTint="BF"/>
          <w:sz w:val="32"/>
          <w:szCs w:val="32"/>
        </w:rPr>
        <w:t>1961 року».</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Нарко</w:t>
      </w:r>
      <w:r>
        <w:rPr>
          <w:rFonts w:ascii="Times New Roman" w:hAnsi="Times New Roman" w:cs="Times New Roman"/>
          <w:color w:val="404040" w:themeColor="text1" w:themeTint="BF"/>
          <w:sz w:val="32"/>
          <w:szCs w:val="32"/>
        </w:rPr>
        <w:t>тичний засіб – це фармакологічно-</w:t>
      </w:r>
      <w:r w:rsidRPr="00BC0AEF">
        <w:rPr>
          <w:rFonts w:ascii="Times New Roman" w:hAnsi="Times New Roman" w:cs="Times New Roman"/>
          <w:color w:val="404040" w:themeColor="text1" w:themeTint="BF"/>
          <w:sz w:val="32"/>
          <w:szCs w:val="32"/>
        </w:rPr>
        <w:t>активна сполука природного чи синтетичного походження, яка при резо</w:t>
      </w:r>
      <w:r>
        <w:rPr>
          <w:rFonts w:ascii="Times New Roman" w:hAnsi="Times New Roman" w:cs="Times New Roman"/>
          <w:color w:val="404040" w:themeColor="text1" w:themeTint="BF"/>
          <w:sz w:val="32"/>
          <w:szCs w:val="32"/>
        </w:rPr>
        <w:t>рбції пригнічує</w:t>
      </w:r>
      <w:r w:rsidRPr="00BC0AEF">
        <w:rPr>
          <w:rFonts w:ascii="Times New Roman" w:hAnsi="Times New Roman" w:cs="Times New Roman"/>
          <w:color w:val="404040" w:themeColor="text1" w:themeTint="BF"/>
          <w:sz w:val="32"/>
          <w:szCs w:val="32"/>
        </w:rPr>
        <w:t xml:space="preserve"> поведінку і </w:t>
      </w:r>
      <w:r>
        <w:rPr>
          <w:rFonts w:ascii="Times New Roman" w:hAnsi="Times New Roman" w:cs="Times New Roman"/>
          <w:color w:val="404040" w:themeColor="text1" w:themeTint="BF"/>
          <w:sz w:val="32"/>
          <w:szCs w:val="32"/>
        </w:rPr>
        <w:t>с</w:t>
      </w:r>
      <w:r w:rsidRPr="00BC0AEF">
        <w:rPr>
          <w:rFonts w:ascii="Times New Roman" w:hAnsi="Times New Roman" w:cs="Times New Roman"/>
          <w:color w:val="404040" w:themeColor="text1" w:themeTint="BF"/>
          <w:sz w:val="32"/>
          <w:szCs w:val="32"/>
        </w:rPr>
        <w:t>прийняття болю, а при п</w:t>
      </w:r>
      <w:r>
        <w:rPr>
          <w:rFonts w:ascii="Times New Roman" w:hAnsi="Times New Roman" w:cs="Times New Roman"/>
          <w:color w:val="404040" w:themeColor="text1" w:themeTint="BF"/>
          <w:sz w:val="32"/>
          <w:szCs w:val="32"/>
        </w:rPr>
        <w:t>овторному застосуванні викликає</w:t>
      </w:r>
      <w:r w:rsidRPr="00BC0AEF">
        <w:rPr>
          <w:rFonts w:ascii="Times New Roman" w:hAnsi="Times New Roman" w:cs="Times New Roman"/>
          <w:color w:val="404040" w:themeColor="text1" w:themeTint="BF"/>
          <w:sz w:val="32"/>
          <w:szCs w:val="32"/>
        </w:rPr>
        <w:t xml:space="preserve"> психічну чи фізичну залежність</w:t>
      </w:r>
      <w:r>
        <w:rPr>
          <w:rFonts w:ascii="Times New Roman" w:hAnsi="Times New Roman" w:cs="Times New Roman"/>
          <w:color w:val="404040" w:themeColor="text1" w:themeTint="BF"/>
          <w:sz w:val="32"/>
          <w:szCs w:val="32"/>
        </w:rPr>
        <w:t xml:space="preserve"> та розвиток </w:t>
      </w:r>
      <w:r w:rsidRPr="00BC0AEF">
        <w:rPr>
          <w:rFonts w:ascii="Times New Roman" w:hAnsi="Times New Roman" w:cs="Times New Roman"/>
          <w:color w:val="404040" w:themeColor="text1" w:themeTint="BF"/>
          <w:sz w:val="32"/>
          <w:szCs w:val="32"/>
        </w:rPr>
        <w:t>толерантності.</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 xml:space="preserve">Психотропні речовини – </w:t>
      </w:r>
      <w:r w:rsidRPr="00BC0AEF">
        <w:rPr>
          <w:rFonts w:ascii="Times New Roman" w:hAnsi="Times New Roman" w:cs="Times New Roman"/>
          <w:color w:val="404040" w:themeColor="text1" w:themeTint="BF"/>
          <w:sz w:val="32"/>
          <w:szCs w:val="32"/>
        </w:rPr>
        <w:t xml:space="preserve">це речовини синтетичного чи природного походження, препарати, природні матеріали, включені </w:t>
      </w:r>
      <w:r>
        <w:rPr>
          <w:rFonts w:ascii="Times New Roman" w:hAnsi="Times New Roman" w:cs="Times New Roman"/>
          <w:color w:val="404040" w:themeColor="text1" w:themeTint="BF"/>
          <w:sz w:val="32"/>
          <w:szCs w:val="32"/>
        </w:rPr>
        <w:t xml:space="preserve">в </w:t>
      </w:r>
      <w:r w:rsidRPr="00BC0AEF">
        <w:rPr>
          <w:rFonts w:ascii="Times New Roman" w:hAnsi="Times New Roman" w:cs="Times New Roman"/>
          <w:color w:val="404040" w:themeColor="text1" w:themeTint="BF"/>
          <w:sz w:val="32"/>
          <w:szCs w:val="32"/>
        </w:rPr>
        <w:t>«Перелік наркотичних засобів, психотропних речовин та їх</w:t>
      </w:r>
      <w:r>
        <w:rPr>
          <w:rFonts w:ascii="Times New Roman" w:hAnsi="Times New Roman" w:cs="Times New Roman"/>
          <w:color w:val="404040" w:themeColor="text1" w:themeTint="BF"/>
          <w:sz w:val="32"/>
          <w:szCs w:val="32"/>
        </w:rPr>
        <w:t>ніх</w:t>
      </w:r>
      <w:r w:rsidRPr="00BC0AEF">
        <w:rPr>
          <w:rFonts w:ascii="Times New Roman" w:hAnsi="Times New Roman" w:cs="Times New Roman"/>
          <w:color w:val="404040" w:themeColor="text1" w:themeTint="BF"/>
          <w:sz w:val="32"/>
          <w:szCs w:val="32"/>
        </w:rPr>
        <w:t xml:space="preserve"> прекурсорів, що підлягають контролю згідно з Конвенцію ООН про психотропні речовини 1971р</w:t>
      </w:r>
      <w:r>
        <w:rPr>
          <w:rFonts w:ascii="Times New Roman" w:hAnsi="Times New Roman" w:cs="Times New Roman"/>
          <w:color w:val="404040" w:themeColor="text1" w:themeTint="BF"/>
          <w:sz w:val="32"/>
          <w:szCs w:val="32"/>
        </w:rPr>
        <w:t>.».</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xml:space="preserve">Критерії </w:t>
      </w:r>
      <w:r>
        <w:rPr>
          <w:rFonts w:ascii="Times New Roman" w:hAnsi="Times New Roman" w:cs="Times New Roman"/>
          <w:color w:val="404040" w:themeColor="text1" w:themeTint="BF"/>
          <w:sz w:val="32"/>
          <w:szCs w:val="32"/>
        </w:rPr>
        <w:t xml:space="preserve">для </w:t>
      </w:r>
      <w:r w:rsidRPr="00BC0AEF">
        <w:rPr>
          <w:rFonts w:ascii="Times New Roman" w:hAnsi="Times New Roman" w:cs="Times New Roman"/>
          <w:color w:val="404040" w:themeColor="text1" w:themeTint="BF"/>
          <w:sz w:val="32"/>
          <w:szCs w:val="32"/>
        </w:rPr>
        <w:t>віднесення р</w:t>
      </w:r>
      <w:r>
        <w:rPr>
          <w:rFonts w:ascii="Times New Roman" w:hAnsi="Times New Roman" w:cs="Times New Roman"/>
          <w:color w:val="404040" w:themeColor="text1" w:themeTint="BF"/>
          <w:sz w:val="32"/>
          <w:szCs w:val="32"/>
        </w:rPr>
        <w:t>ечовин до психотропних були приведені</w:t>
      </w:r>
      <w:r w:rsidRPr="00BC0AEF">
        <w:rPr>
          <w:rFonts w:ascii="Times New Roman" w:hAnsi="Times New Roman" w:cs="Times New Roman"/>
          <w:color w:val="404040" w:themeColor="text1" w:themeTint="BF"/>
          <w:sz w:val="32"/>
          <w:szCs w:val="32"/>
        </w:rPr>
        <w:t xml:space="preserve"> в списках </w:t>
      </w:r>
      <w:r w:rsidRPr="00BC0AEF">
        <w:rPr>
          <w:rFonts w:ascii="Times New Roman" w:hAnsi="Times New Roman" w:cs="Times New Roman"/>
          <w:color w:val="404040" w:themeColor="text1" w:themeTint="BF"/>
          <w:sz w:val="32"/>
          <w:szCs w:val="32"/>
          <w:lang w:val="en-US"/>
        </w:rPr>
        <w:t>II</w:t>
      </w:r>
      <w:r w:rsidRPr="00BC0AEF">
        <w:rPr>
          <w:rFonts w:ascii="Times New Roman" w:hAnsi="Times New Roman" w:cs="Times New Roman"/>
          <w:color w:val="404040" w:themeColor="text1" w:themeTint="BF"/>
          <w:sz w:val="32"/>
          <w:szCs w:val="32"/>
        </w:rPr>
        <w:t xml:space="preserve"> та </w:t>
      </w:r>
      <w:r w:rsidRPr="00BC0AEF">
        <w:rPr>
          <w:rFonts w:ascii="Times New Roman" w:hAnsi="Times New Roman" w:cs="Times New Roman"/>
          <w:color w:val="404040" w:themeColor="text1" w:themeTint="BF"/>
          <w:sz w:val="32"/>
          <w:szCs w:val="32"/>
          <w:lang w:val="en-US"/>
        </w:rPr>
        <w:t>III</w:t>
      </w:r>
      <w:r w:rsidRPr="00BC0AEF">
        <w:rPr>
          <w:rFonts w:ascii="Times New Roman" w:hAnsi="Times New Roman" w:cs="Times New Roman"/>
          <w:color w:val="404040" w:themeColor="text1" w:themeTint="BF"/>
          <w:sz w:val="32"/>
          <w:szCs w:val="32"/>
        </w:rPr>
        <w:t xml:space="preserve"> Конвенції про психотропні речовини </w:t>
      </w:r>
      <w:r w:rsidRPr="00BC0AEF">
        <w:rPr>
          <w:rFonts w:ascii="Times New Roman" w:hAnsi="Times New Roman" w:cs="Times New Roman"/>
          <w:color w:val="404040" w:themeColor="text1" w:themeTint="BF"/>
          <w:sz w:val="32"/>
          <w:szCs w:val="32"/>
        </w:rPr>
        <w:lastRenderedPageBreak/>
        <w:t>1971р. У відповідності до статті 2 Конвенції про психотропні речовини 1971р. такими критеріями є:</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здатність речовини викликати стан залежності і виявляти стимулюючу</w:t>
      </w:r>
      <w:r w:rsidRPr="00BC0AEF">
        <w:rPr>
          <w:rFonts w:ascii="Times New Roman" w:hAnsi="Times New Roman" w:cs="Times New Roman"/>
          <w:color w:val="404040" w:themeColor="text1" w:themeTint="BF"/>
          <w:sz w:val="32"/>
          <w:szCs w:val="32"/>
          <w:lang w:val="en-US"/>
        </w:rPr>
        <w:t xml:space="preserve"> </w:t>
      </w:r>
      <w:r w:rsidRPr="00BC0AEF">
        <w:rPr>
          <w:rFonts w:ascii="Times New Roman" w:hAnsi="Times New Roman" w:cs="Times New Roman"/>
          <w:color w:val="404040" w:themeColor="text1" w:themeTint="BF"/>
          <w:sz w:val="32"/>
          <w:szCs w:val="32"/>
        </w:rPr>
        <w:t>чи депресивну дію на ЦН</w:t>
      </w:r>
      <w:r>
        <w:rPr>
          <w:rFonts w:ascii="Times New Roman" w:hAnsi="Times New Roman" w:cs="Times New Roman"/>
          <w:color w:val="404040" w:themeColor="text1" w:themeTint="BF"/>
          <w:sz w:val="32"/>
          <w:szCs w:val="32"/>
        </w:rPr>
        <w:t>С людини, викликаючи галюцинації</w:t>
      </w:r>
      <w:r w:rsidRPr="00BC0AEF">
        <w:rPr>
          <w:rFonts w:ascii="Times New Roman" w:hAnsi="Times New Roman" w:cs="Times New Roman"/>
          <w:color w:val="404040" w:themeColor="text1" w:themeTint="BF"/>
          <w:sz w:val="32"/>
          <w:szCs w:val="32"/>
        </w:rPr>
        <w:t xml:space="preserve"> чи порушення моторної функції, чи мислення, чи поведінки, чи сприйняття, чи настрою або призводи</w:t>
      </w:r>
      <w:r>
        <w:rPr>
          <w:rFonts w:ascii="Times New Roman" w:hAnsi="Times New Roman" w:cs="Times New Roman"/>
          <w:color w:val="404040" w:themeColor="text1" w:themeTint="BF"/>
          <w:sz w:val="32"/>
          <w:szCs w:val="32"/>
        </w:rPr>
        <w:t>ти до аналогічного зловживання й</w:t>
      </w:r>
      <w:r w:rsidRPr="00BC0AEF">
        <w:rPr>
          <w:rFonts w:ascii="Times New Roman" w:hAnsi="Times New Roman" w:cs="Times New Roman"/>
          <w:color w:val="404040" w:themeColor="text1" w:themeTint="BF"/>
          <w:sz w:val="32"/>
          <w:szCs w:val="32"/>
        </w:rPr>
        <w:t xml:space="preserve"> анало</w:t>
      </w:r>
      <w:r>
        <w:rPr>
          <w:rFonts w:ascii="Times New Roman" w:hAnsi="Times New Roman" w:cs="Times New Roman"/>
          <w:color w:val="404040" w:themeColor="text1" w:themeTint="BF"/>
          <w:sz w:val="32"/>
          <w:szCs w:val="32"/>
        </w:rPr>
        <w:t>гічних шкідливих наслідків, що й</w:t>
      </w:r>
      <w:r w:rsidRPr="00BC0AEF">
        <w:rPr>
          <w:rFonts w:ascii="Times New Roman" w:hAnsi="Times New Roman" w:cs="Times New Roman"/>
          <w:color w:val="404040" w:themeColor="text1" w:themeTint="BF"/>
          <w:sz w:val="32"/>
          <w:szCs w:val="32"/>
        </w:rPr>
        <w:t xml:space="preserve"> будь-яка речовина, включена в Списки психотропних речовин Конвенції 1971р.;</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є достатні свідчення того, що існує ймовірність зловживання даною речовиною, яка являє чи мо</w:t>
      </w:r>
      <w:r>
        <w:rPr>
          <w:rFonts w:ascii="Times New Roman" w:hAnsi="Times New Roman" w:cs="Times New Roman"/>
          <w:color w:val="404040" w:themeColor="text1" w:themeTint="BF"/>
          <w:sz w:val="32"/>
          <w:szCs w:val="32"/>
        </w:rPr>
        <w:t xml:space="preserve">же являти проблему для </w:t>
      </w:r>
      <w:r w:rsidRPr="00BC0AEF">
        <w:rPr>
          <w:rFonts w:ascii="Times New Roman" w:hAnsi="Times New Roman" w:cs="Times New Roman"/>
          <w:color w:val="404040" w:themeColor="text1" w:themeTint="BF"/>
          <w:sz w:val="32"/>
          <w:szCs w:val="32"/>
        </w:rPr>
        <w:t xml:space="preserve">здоров᾽я населення та соціальну проблему, що дає підстави </w:t>
      </w:r>
      <w:r>
        <w:rPr>
          <w:rFonts w:ascii="Times New Roman" w:hAnsi="Times New Roman" w:cs="Times New Roman"/>
          <w:color w:val="404040" w:themeColor="text1" w:themeTint="BF"/>
          <w:sz w:val="32"/>
          <w:szCs w:val="32"/>
        </w:rPr>
        <w:t>застосувати</w:t>
      </w:r>
      <w:r w:rsidRPr="00BC0AEF">
        <w:rPr>
          <w:rFonts w:ascii="Times New Roman" w:hAnsi="Times New Roman" w:cs="Times New Roman"/>
          <w:color w:val="404040" w:themeColor="text1" w:themeTint="BF"/>
          <w:sz w:val="32"/>
          <w:szCs w:val="32"/>
        </w:rPr>
        <w:t xml:space="preserve"> до цієї речовини міжнародного контролю.</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 xml:space="preserve">Прекурсори </w:t>
      </w:r>
      <w:r w:rsidRPr="00BC0AEF">
        <w:rPr>
          <w:rFonts w:ascii="Times New Roman" w:hAnsi="Times New Roman" w:cs="Times New Roman"/>
          <w:color w:val="404040" w:themeColor="text1" w:themeTint="BF"/>
          <w:sz w:val="32"/>
          <w:szCs w:val="32"/>
        </w:rPr>
        <w:t>– це речовини, що часто застосовуються при виготовленні, переробці наркотичних</w:t>
      </w:r>
      <w:r w:rsidRPr="00BC0AEF">
        <w:rPr>
          <w:rFonts w:ascii="Times New Roman" w:hAnsi="Times New Roman" w:cs="Times New Roman"/>
          <w:color w:val="404040" w:themeColor="text1" w:themeTint="BF"/>
          <w:sz w:val="32"/>
          <w:szCs w:val="32"/>
          <w:lang w:val="en-US"/>
        </w:rPr>
        <w:t xml:space="preserve"> </w:t>
      </w:r>
      <w:r w:rsidRPr="00BC0AEF">
        <w:rPr>
          <w:rFonts w:ascii="Times New Roman" w:hAnsi="Times New Roman" w:cs="Times New Roman"/>
          <w:color w:val="404040" w:themeColor="text1" w:themeTint="BF"/>
          <w:sz w:val="32"/>
          <w:szCs w:val="32"/>
        </w:rPr>
        <w:t>засобів та психотропних речовин, включені в «Перелік наркотичних засобів, психотропних речовин та їх прек</w:t>
      </w:r>
      <w:r>
        <w:rPr>
          <w:rFonts w:ascii="Times New Roman" w:hAnsi="Times New Roman" w:cs="Times New Roman"/>
          <w:color w:val="404040" w:themeColor="text1" w:themeTint="BF"/>
          <w:sz w:val="32"/>
          <w:szCs w:val="32"/>
        </w:rPr>
        <w:t>урсорів, що підлягають контролю</w:t>
      </w:r>
      <w:r w:rsidRPr="00BC0AEF">
        <w:rPr>
          <w:rFonts w:ascii="Times New Roman" w:hAnsi="Times New Roman" w:cs="Times New Roman"/>
          <w:color w:val="404040" w:themeColor="text1" w:themeTint="BF"/>
          <w:sz w:val="32"/>
          <w:szCs w:val="32"/>
        </w:rPr>
        <w:t xml:space="preserve"> у </w:t>
      </w:r>
      <w:r>
        <w:rPr>
          <w:rFonts w:ascii="Times New Roman" w:hAnsi="Times New Roman" w:cs="Times New Roman"/>
          <w:color w:val="404040" w:themeColor="text1" w:themeTint="BF"/>
          <w:sz w:val="32"/>
          <w:szCs w:val="32"/>
        </w:rPr>
        <w:t xml:space="preserve">відповідності з Конвенцією ООН про боротьбу </w:t>
      </w:r>
      <w:r w:rsidRPr="00BC0AEF">
        <w:rPr>
          <w:rFonts w:ascii="Times New Roman" w:hAnsi="Times New Roman" w:cs="Times New Roman"/>
          <w:color w:val="404040" w:themeColor="text1" w:themeTint="BF"/>
          <w:sz w:val="32"/>
          <w:szCs w:val="32"/>
        </w:rPr>
        <w:t>з незаконним обігом наркотичних засобів та психотропних речовин 1988р.</w:t>
      </w:r>
      <w:r>
        <w:rPr>
          <w:rFonts w:ascii="Times New Roman" w:hAnsi="Times New Roman" w:cs="Times New Roman"/>
          <w:color w:val="404040" w:themeColor="text1" w:themeTint="BF"/>
          <w:sz w:val="32"/>
          <w:szCs w:val="32"/>
        </w:rPr>
        <w:t>».</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 xml:space="preserve">Сильнодіючі речовини </w:t>
      </w:r>
      <w:r w:rsidRPr="00BC0AEF">
        <w:rPr>
          <w:rFonts w:ascii="Times New Roman" w:hAnsi="Times New Roman" w:cs="Times New Roman"/>
          <w:color w:val="404040" w:themeColor="text1" w:themeTint="BF"/>
          <w:sz w:val="32"/>
          <w:szCs w:val="32"/>
        </w:rPr>
        <w:t>– речовини синтетичного чи природного походження, в тому числі рослини, включені в Список сильнодіючих речовин.</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Отруйні речовини</w:t>
      </w:r>
      <w:r w:rsidRPr="00BC0AEF">
        <w:rPr>
          <w:rFonts w:ascii="Times New Roman" w:hAnsi="Times New Roman" w:cs="Times New Roman"/>
          <w:color w:val="404040" w:themeColor="text1" w:themeTint="BF"/>
          <w:sz w:val="32"/>
          <w:szCs w:val="32"/>
        </w:rPr>
        <w:t xml:space="preserve"> – речовини рослинного, тваринного та мінерального походження чи продукти хімічного синтезу, включені в Спи</w:t>
      </w:r>
      <w:r>
        <w:rPr>
          <w:rFonts w:ascii="Times New Roman" w:hAnsi="Times New Roman" w:cs="Times New Roman"/>
          <w:color w:val="404040" w:themeColor="text1" w:themeTint="BF"/>
          <w:sz w:val="32"/>
          <w:szCs w:val="32"/>
        </w:rPr>
        <w:t>сок отруйних речовин, які</w:t>
      </w:r>
      <w:r w:rsidRPr="00BC0AEF">
        <w:rPr>
          <w:rFonts w:ascii="Times New Roman" w:hAnsi="Times New Roman" w:cs="Times New Roman"/>
          <w:color w:val="404040" w:themeColor="text1" w:themeTint="BF"/>
          <w:sz w:val="32"/>
          <w:szCs w:val="32"/>
        </w:rPr>
        <w:t xml:space="preserve"> при дії на живий організм виклик</w:t>
      </w:r>
      <w:r>
        <w:rPr>
          <w:rFonts w:ascii="Times New Roman" w:hAnsi="Times New Roman" w:cs="Times New Roman"/>
          <w:color w:val="404040" w:themeColor="text1" w:themeTint="BF"/>
          <w:sz w:val="32"/>
          <w:szCs w:val="32"/>
        </w:rPr>
        <w:t>ають</w:t>
      </w:r>
      <w:r w:rsidRPr="00BC0AEF">
        <w:rPr>
          <w:rFonts w:ascii="Times New Roman" w:hAnsi="Times New Roman" w:cs="Times New Roman"/>
          <w:color w:val="404040" w:themeColor="text1" w:themeTint="BF"/>
          <w:sz w:val="32"/>
          <w:szCs w:val="32"/>
        </w:rPr>
        <w:t xml:space="preserve"> гостре чи хронічне отруєння або смерть.</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Одурманюючі речовини</w:t>
      </w:r>
      <w:r w:rsidRPr="00BC0AEF">
        <w:rPr>
          <w:rFonts w:ascii="Times New Roman" w:hAnsi="Times New Roman" w:cs="Times New Roman"/>
          <w:color w:val="404040" w:themeColor="text1" w:themeTint="BF"/>
          <w:sz w:val="32"/>
          <w:szCs w:val="32"/>
        </w:rPr>
        <w:t xml:space="preserve"> – це засоби, що викликають одурманюючий ефект, зокрема змінюють психіку і поведінку, але не входять до списку наркотичних засобів та психотропних речовин</w:t>
      </w:r>
      <w:r>
        <w:rPr>
          <w:rFonts w:ascii="Times New Roman" w:hAnsi="Times New Roman" w:cs="Times New Roman"/>
          <w:color w:val="404040" w:themeColor="text1" w:themeTint="BF"/>
          <w:sz w:val="32"/>
          <w:szCs w:val="32"/>
        </w:rPr>
        <w:t>. До таких речовин відносять кл</w:t>
      </w:r>
      <w:r w:rsidRPr="00BC0AEF">
        <w:rPr>
          <w:rFonts w:ascii="Times New Roman" w:hAnsi="Times New Roman" w:cs="Times New Roman"/>
          <w:color w:val="404040" w:themeColor="text1" w:themeTint="BF"/>
          <w:sz w:val="32"/>
          <w:szCs w:val="32"/>
        </w:rPr>
        <w:t>офелін-алкогольну суміш, суміш димедролу з алкоголем, барбітурато-алкогольну суміш, хлороформ</w:t>
      </w:r>
      <w:r>
        <w:rPr>
          <w:rFonts w:ascii="Times New Roman" w:hAnsi="Times New Roman" w:cs="Times New Roman"/>
          <w:color w:val="404040" w:themeColor="text1" w:themeTint="BF"/>
          <w:sz w:val="32"/>
          <w:szCs w:val="32"/>
        </w:rPr>
        <w:t>, діетиловий етер, толуен, хлоретан, доксиламін</w:t>
      </w:r>
      <w:r w:rsidRPr="00BC0AEF">
        <w:rPr>
          <w:rFonts w:ascii="Times New Roman" w:hAnsi="Times New Roman" w:cs="Times New Roman"/>
          <w:color w:val="404040" w:themeColor="text1" w:themeTint="BF"/>
          <w:sz w:val="32"/>
          <w:szCs w:val="32"/>
        </w:rPr>
        <w:t xml:space="preserve"> сукцинат у суміші з алкоголем, N</w:t>
      </w:r>
      <w:r w:rsidRPr="00BC0AEF">
        <w:rPr>
          <w:rFonts w:ascii="Times New Roman" w:hAnsi="Times New Roman" w:cs="Times New Roman"/>
          <w:color w:val="404040" w:themeColor="text1" w:themeTint="BF"/>
          <w:sz w:val="32"/>
          <w:szCs w:val="32"/>
          <w:vertAlign w:val="subscript"/>
        </w:rPr>
        <w:t>2</w:t>
      </w:r>
      <w:r w:rsidRPr="00BC0AEF">
        <w:rPr>
          <w:rFonts w:ascii="Times New Roman" w:hAnsi="Times New Roman" w:cs="Times New Roman"/>
          <w:color w:val="404040" w:themeColor="text1" w:themeTint="BF"/>
          <w:sz w:val="32"/>
          <w:szCs w:val="32"/>
          <w:lang w:val="en-US"/>
        </w:rPr>
        <w:t>O</w:t>
      </w:r>
      <w:r w:rsidRPr="00BC0AEF">
        <w:rPr>
          <w:rFonts w:ascii="Times New Roman" w:hAnsi="Times New Roman" w:cs="Times New Roman"/>
          <w:color w:val="404040" w:themeColor="text1" w:themeTint="BF"/>
          <w:sz w:val="32"/>
          <w:szCs w:val="32"/>
        </w:rPr>
        <w:t xml:space="preserve">, ксенон, спиртові екстракти рослин, що містять алкалоїди тропанової групи (атропін, </w:t>
      </w:r>
      <w:r w:rsidRPr="00BC0AEF">
        <w:rPr>
          <w:rFonts w:ascii="Times New Roman" w:hAnsi="Times New Roman" w:cs="Times New Roman"/>
          <w:color w:val="404040" w:themeColor="text1" w:themeTint="BF"/>
          <w:sz w:val="32"/>
          <w:szCs w:val="32"/>
        </w:rPr>
        <w:lastRenderedPageBreak/>
        <w:t>скополамін), а також соланін, сапоніни та стероїдні глікоалкалоїди в різних сполученнях.</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 xml:space="preserve">Аналоги наркотичних засобів та психотропних </w:t>
      </w:r>
      <w:r w:rsidRPr="00C15A24">
        <w:rPr>
          <w:rFonts w:ascii="Times New Roman" w:hAnsi="Times New Roman" w:cs="Times New Roman"/>
          <w:i/>
          <w:color w:val="404040" w:themeColor="text1" w:themeTint="BF"/>
          <w:sz w:val="32"/>
          <w:szCs w:val="32"/>
        </w:rPr>
        <w:t>речовин</w:t>
      </w:r>
      <w:r w:rsidRPr="00BC0AEF">
        <w:rPr>
          <w:rFonts w:ascii="Times New Roman" w:hAnsi="Times New Roman" w:cs="Times New Roman"/>
          <w:i/>
          <w:color w:val="404040" w:themeColor="text1" w:themeTint="BF"/>
          <w:sz w:val="32"/>
          <w:szCs w:val="32"/>
        </w:rPr>
        <w:t xml:space="preserve"> </w:t>
      </w:r>
      <w:r w:rsidRPr="00BC0AEF">
        <w:rPr>
          <w:rFonts w:ascii="Times New Roman" w:hAnsi="Times New Roman" w:cs="Times New Roman"/>
          <w:color w:val="404040" w:themeColor="text1" w:themeTint="BF"/>
          <w:sz w:val="32"/>
          <w:szCs w:val="32"/>
        </w:rPr>
        <w:t>– це речовини синтетичного чи</w:t>
      </w:r>
      <w:r>
        <w:rPr>
          <w:rFonts w:ascii="Times New Roman" w:hAnsi="Times New Roman" w:cs="Times New Roman"/>
          <w:color w:val="404040" w:themeColor="text1" w:themeTint="BF"/>
          <w:sz w:val="32"/>
          <w:szCs w:val="32"/>
        </w:rPr>
        <w:t xml:space="preserve"> природного походження, що не </w:t>
      </w:r>
      <w:r w:rsidRPr="00BC0AEF">
        <w:rPr>
          <w:rFonts w:ascii="Times New Roman" w:hAnsi="Times New Roman" w:cs="Times New Roman"/>
          <w:color w:val="404040" w:themeColor="text1" w:themeTint="BF"/>
          <w:sz w:val="32"/>
          <w:szCs w:val="32"/>
        </w:rPr>
        <w:t>включені в «Перелік наркотичних засобів та психотропних речовин та ї</w:t>
      </w:r>
      <w:r>
        <w:rPr>
          <w:rFonts w:ascii="Times New Roman" w:hAnsi="Times New Roman" w:cs="Times New Roman"/>
          <w:color w:val="404040" w:themeColor="text1" w:themeTint="BF"/>
          <w:sz w:val="32"/>
          <w:szCs w:val="32"/>
        </w:rPr>
        <w:t>хніх</w:t>
      </w:r>
      <w:r w:rsidRPr="00BC0AEF">
        <w:rPr>
          <w:rFonts w:ascii="Times New Roman" w:hAnsi="Times New Roman" w:cs="Times New Roman"/>
          <w:color w:val="404040" w:themeColor="text1" w:themeTint="BF"/>
          <w:sz w:val="32"/>
          <w:szCs w:val="32"/>
        </w:rPr>
        <w:t xml:space="preserve"> прекурсорів» хімічна структура і властивості яких подібні з хімічною структурою і властивостями наркотичних засобів та психотропних речовин, психоактивну дію яких вони відтворюють.</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Термін «психоактивні речовини»</w:t>
      </w:r>
      <w:r w:rsidRPr="00BC0AEF">
        <w:rPr>
          <w:rFonts w:ascii="Times New Roman" w:hAnsi="Times New Roman" w:cs="Times New Roman"/>
          <w:color w:val="404040" w:themeColor="text1" w:themeTint="BF"/>
          <w:sz w:val="32"/>
          <w:szCs w:val="32"/>
        </w:rPr>
        <w:t xml:space="preserve"> застосовується до тих речовин, які не віднесені до наркотичних і психотропних речовин.</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 xml:space="preserve">Залежність від лікарських засобів </w:t>
      </w:r>
      <w:r w:rsidRPr="00BC0AEF">
        <w:rPr>
          <w:rFonts w:ascii="Times New Roman" w:hAnsi="Times New Roman" w:cs="Times New Roman"/>
          <w:color w:val="404040" w:themeColor="text1" w:themeTint="BF"/>
          <w:sz w:val="32"/>
          <w:szCs w:val="32"/>
        </w:rPr>
        <w:t>– форма залежності, що розвивається, як правило, по відношенню до психотропних препаратів. У відповідності з положенням ВОЗ, лікарська залежність визначається як стан психічної чи фізичної залежності від деякої речовини, що діє на ЦНС, вживається або безперервно,  або періодично. Це визначення охоплює по суті всі біологічно активні речовини: а</w:t>
      </w:r>
      <w:r>
        <w:rPr>
          <w:rFonts w:ascii="Times New Roman" w:hAnsi="Times New Roman" w:cs="Times New Roman"/>
          <w:color w:val="404040" w:themeColor="text1" w:themeTint="BF"/>
          <w:sz w:val="32"/>
          <w:szCs w:val="32"/>
        </w:rPr>
        <w:t>лкоголь, тютюн, наркотики та інші</w:t>
      </w:r>
      <w:r w:rsidRPr="00BC0AEF">
        <w:rPr>
          <w:rFonts w:ascii="Times New Roman" w:hAnsi="Times New Roman" w:cs="Times New Roman"/>
          <w:color w:val="404040" w:themeColor="text1" w:themeTint="BF"/>
          <w:sz w:val="32"/>
          <w:szCs w:val="32"/>
        </w:rPr>
        <w:t>.</w:t>
      </w:r>
    </w:p>
    <w:p w:rsidR="0052271B" w:rsidRPr="00F02CE9" w:rsidRDefault="0052271B" w:rsidP="0052271B">
      <w:pPr>
        <w:widowControl w:val="0"/>
        <w:spacing w:after="0"/>
        <w:ind w:firstLine="709"/>
        <w:jc w:val="both"/>
        <w:rPr>
          <w:rFonts w:ascii="Times New Roman" w:hAnsi="Times New Roman" w:cs="Times New Roman"/>
          <w:color w:val="404040" w:themeColor="text1" w:themeTint="BF"/>
          <w:sz w:val="32"/>
          <w:szCs w:val="32"/>
        </w:rPr>
      </w:pPr>
      <w:r>
        <w:rPr>
          <w:rFonts w:ascii="Times New Roman" w:hAnsi="Times New Roman" w:cs="Times New Roman"/>
          <w:b/>
          <w:color w:val="404040" w:themeColor="text1" w:themeTint="BF"/>
          <w:sz w:val="32"/>
          <w:szCs w:val="32"/>
        </w:rPr>
        <w:tab/>
      </w:r>
      <w:r w:rsidRPr="00F02CE9">
        <w:rPr>
          <w:rFonts w:ascii="Times New Roman" w:hAnsi="Times New Roman" w:cs="Times New Roman"/>
          <w:color w:val="404040" w:themeColor="text1" w:themeTint="BF"/>
          <w:sz w:val="32"/>
          <w:szCs w:val="32"/>
        </w:rPr>
        <w:t>Для</w:t>
      </w:r>
      <w:r>
        <w:rPr>
          <w:rFonts w:ascii="Times New Roman" w:hAnsi="Times New Roman" w:cs="Times New Roman"/>
          <w:color w:val="404040" w:themeColor="text1" w:themeTint="BF"/>
          <w:sz w:val="32"/>
          <w:szCs w:val="32"/>
        </w:rPr>
        <w:t xml:space="preserve"> всіх форм наркоманій характерні такі синдроми:</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b/>
          <w:color w:val="404040" w:themeColor="text1" w:themeTint="BF"/>
          <w:sz w:val="32"/>
          <w:szCs w:val="32"/>
        </w:rPr>
        <w:tab/>
        <w:t xml:space="preserve">– </w:t>
      </w:r>
      <w:r w:rsidRPr="00BC0AEF">
        <w:rPr>
          <w:rFonts w:ascii="Times New Roman" w:hAnsi="Times New Roman" w:cs="Times New Roman"/>
          <w:color w:val="404040" w:themeColor="text1" w:themeTint="BF"/>
          <w:sz w:val="32"/>
          <w:szCs w:val="32"/>
        </w:rPr>
        <w:t>синдром зміненої реактивності</w:t>
      </w:r>
      <w:r>
        <w:rPr>
          <w:rFonts w:ascii="Times New Roman" w:hAnsi="Times New Roman" w:cs="Times New Roman"/>
          <w:color w:val="404040" w:themeColor="text1" w:themeTint="BF"/>
          <w:sz w:val="32"/>
          <w:szCs w:val="32"/>
        </w:rPr>
        <w:t xml:space="preserve"> організму до </w:t>
      </w:r>
      <w:r w:rsidRPr="00BC0AEF">
        <w:rPr>
          <w:rFonts w:ascii="Times New Roman" w:hAnsi="Times New Roman" w:cs="Times New Roman"/>
          <w:color w:val="404040" w:themeColor="text1" w:themeTint="BF"/>
          <w:sz w:val="32"/>
          <w:szCs w:val="32"/>
        </w:rPr>
        <w:t>дії даного наркотику (захисні реакції, толерантність, форма вживання, форма сп᾽яніння);</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ab/>
        <w:t>– синдром психічної залежності (психічний комфорт в інтоксикації);</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ab/>
        <w:t>– синдром фізичної залежності (втрата контрою над дозою, комфорт в інтоксикації).</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Ці три синдроми складають великий наркотичний синдром, відрізняють наркомана від здорової людини.</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Під психічною залежністю</w:t>
      </w:r>
      <w:r w:rsidRPr="00BC0AEF">
        <w:rPr>
          <w:rFonts w:ascii="Times New Roman" w:hAnsi="Times New Roman" w:cs="Times New Roman"/>
          <w:color w:val="404040" w:themeColor="text1" w:themeTint="BF"/>
          <w:sz w:val="32"/>
          <w:szCs w:val="32"/>
        </w:rPr>
        <w:t xml:space="preserve"> розуміють стан, при якому хімічна речовина викликає відчуття задоволення, психічного підйому, який вимагає періоди</w:t>
      </w:r>
      <w:r>
        <w:rPr>
          <w:rFonts w:ascii="Times New Roman" w:hAnsi="Times New Roman" w:cs="Times New Roman"/>
          <w:color w:val="404040" w:themeColor="text1" w:themeTint="BF"/>
          <w:sz w:val="32"/>
          <w:szCs w:val="32"/>
        </w:rPr>
        <w:t>чного поновлення чи постійного у</w:t>
      </w:r>
      <w:r w:rsidRPr="00BC0AEF">
        <w:rPr>
          <w:rFonts w:ascii="Times New Roman" w:hAnsi="Times New Roman" w:cs="Times New Roman"/>
          <w:color w:val="404040" w:themeColor="text1" w:themeTint="BF"/>
          <w:sz w:val="32"/>
          <w:szCs w:val="32"/>
        </w:rPr>
        <w:t>ведення засобу для того, щоб відчути задоволення чи уникнути дискомфорту.</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 xml:space="preserve">Під фізичною залежністю </w:t>
      </w:r>
      <w:r w:rsidRPr="00BC0AEF">
        <w:rPr>
          <w:rFonts w:ascii="Times New Roman" w:hAnsi="Times New Roman" w:cs="Times New Roman"/>
          <w:color w:val="404040" w:themeColor="text1" w:themeTint="BF"/>
          <w:sz w:val="32"/>
          <w:szCs w:val="32"/>
        </w:rPr>
        <w:t xml:space="preserve">розуміють стан, </w:t>
      </w:r>
      <w:r>
        <w:rPr>
          <w:rFonts w:ascii="Times New Roman" w:hAnsi="Times New Roman" w:cs="Times New Roman"/>
          <w:color w:val="404040" w:themeColor="text1" w:themeTint="BF"/>
          <w:sz w:val="32"/>
          <w:szCs w:val="32"/>
        </w:rPr>
        <w:t>при якому проявляються інтенсивні розлади</w:t>
      </w:r>
      <w:r w:rsidRPr="00BC0AEF">
        <w:rPr>
          <w:rFonts w:ascii="Times New Roman" w:hAnsi="Times New Roman" w:cs="Times New Roman"/>
          <w:color w:val="404040" w:themeColor="text1" w:themeTint="BF"/>
          <w:sz w:val="32"/>
          <w:szCs w:val="32"/>
        </w:rPr>
        <w:t xml:space="preserve"> багатьох функцій</w:t>
      </w:r>
      <w:r>
        <w:rPr>
          <w:rFonts w:ascii="Times New Roman" w:hAnsi="Times New Roman" w:cs="Times New Roman"/>
          <w:color w:val="404040" w:themeColor="text1" w:themeTint="BF"/>
          <w:sz w:val="32"/>
          <w:szCs w:val="32"/>
        </w:rPr>
        <w:t xml:space="preserve"> </w:t>
      </w:r>
      <w:r w:rsidRPr="00BC0AEF">
        <w:rPr>
          <w:rFonts w:ascii="Times New Roman" w:hAnsi="Times New Roman" w:cs="Times New Roman"/>
          <w:color w:val="404040" w:themeColor="text1" w:themeTint="BF"/>
          <w:sz w:val="32"/>
          <w:szCs w:val="32"/>
        </w:rPr>
        <w:t>організму аж до летального кінця</w:t>
      </w:r>
      <w:r>
        <w:rPr>
          <w:rFonts w:ascii="Times New Roman" w:hAnsi="Times New Roman" w:cs="Times New Roman"/>
          <w:color w:val="404040" w:themeColor="text1" w:themeTint="BF"/>
          <w:sz w:val="32"/>
          <w:szCs w:val="32"/>
        </w:rPr>
        <w:t>, коли припиняється у</w:t>
      </w:r>
      <w:r w:rsidRPr="00BC0AEF">
        <w:rPr>
          <w:rFonts w:ascii="Times New Roman" w:hAnsi="Times New Roman" w:cs="Times New Roman"/>
          <w:color w:val="404040" w:themeColor="text1" w:themeTint="BF"/>
          <w:sz w:val="32"/>
          <w:szCs w:val="32"/>
        </w:rPr>
        <w:t xml:space="preserve">ведення відповідного </w:t>
      </w:r>
      <w:r w:rsidRPr="00BC0AEF">
        <w:rPr>
          <w:rFonts w:ascii="Times New Roman" w:hAnsi="Times New Roman" w:cs="Times New Roman"/>
          <w:color w:val="404040" w:themeColor="text1" w:themeTint="BF"/>
          <w:sz w:val="32"/>
          <w:szCs w:val="32"/>
        </w:rPr>
        <w:lastRenderedPageBreak/>
        <w:t>лікарського засобу.</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Характерними ознаками фізичної залежності є:</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Pr>
          <w:rFonts w:ascii="Times New Roman" w:hAnsi="Times New Roman" w:cs="Times New Roman"/>
          <w:color w:val="404040" w:themeColor="text1" w:themeTint="BF"/>
          <w:sz w:val="32"/>
          <w:szCs w:val="32"/>
        </w:rPr>
        <w:t xml:space="preserve">– повторне уведення речовини </w:t>
      </w:r>
      <w:r w:rsidRPr="00BC0AEF">
        <w:rPr>
          <w:rFonts w:ascii="Times New Roman" w:hAnsi="Times New Roman" w:cs="Times New Roman"/>
          <w:color w:val="404040" w:themeColor="text1" w:themeTint="BF"/>
          <w:sz w:val="32"/>
          <w:szCs w:val="32"/>
        </w:rPr>
        <w:t>протягом декількох тижнів;</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обов᾽язкове поєднання з розвитком толерантності;</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вплив фізичної залежності, як правило, супроводжується вираженою психічною залежністю;</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вияви токсичної дії речовини пролежні симптомам абстинентного синдрому;</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відсутність обов᾽язкового зв᾽язку між перехресною толерантністю і перехресною фізичною залежністю до препаратів різних груп.</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 xml:space="preserve">Ейфорією </w:t>
      </w:r>
      <w:r w:rsidRPr="00BC0AEF">
        <w:rPr>
          <w:rFonts w:ascii="Times New Roman" w:hAnsi="Times New Roman" w:cs="Times New Roman"/>
          <w:color w:val="404040" w:themeColor="text1" w:themeTint="BF"/>
          <w:sz w:val="32"/>
          <w:szCs w:val="32"/>
        </w:rPr>
        <w:t xml:space="preserve">називають стан психіки в наркотичному сп᾽янінні. Ейфорія складається з емоційних проявів, психічних і </w:t>
      </w:r>
      <w:r>
        <w:rPr>
          <w:rFonts w:ascii="Times New Roman" w:hAnsi="Times New Roman" w:cs="Times New Roman"/>
          <w:color w:val="404040" w:themeColor="text1" w:themeTint="BF"/>
          <w:sz w:val="32"/>
          <w:szCs w:val="32"/>
        </w:rPr>
        <w:t xml:space="preserve">тілесних </w:t>
      </w:r>
      <w:r w:rsidRPr="00BC0AEF">
        <w:rPr>
          <w:rFonts w:ascii="Times New Roman" w:hAnsi="Times New Roman" w:cs="Times New Roman"/>
          <w:color w:val="404040" w:themeColor="text1" w:themeTint="BF"/>
          <w:sz w:val="32"/>
          <w:szCs w:val="32"/>
        </w:rPr>
        <w:t>відчувань. Кожному наркотику властива особлива структура ейфорії.</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i/>
          <w:color w:val="404040" w:themeColor="text1" w:themeTint="BF"/>
          <w:sz w:val="32"/>
          <w:szCs w:val="32"/>
        </w:rPr>
        <w:t>Пристрасть</w:t>
      </w:r>
      <w:r w:rsidRPr="00BC0AEF">
        <w:rPr>
          <w:rFonts w:ascii="Times New Roman" w:hAnsi="Times New Roman" w:cs="Times New Roman"/>
          <w:color w:val="404040" w:themeColor="text1" w:themeTint="BF"/>
          <w:sz w:val="32"/>
          <w:szCs w:val="32"/>
        </w:rPr>
        <w:t xml:space="preserve"> – це стан, який зв᾽язаний з періодичною чи постійною інтоксикацією, що довільно викликається вживанням натуральних чи синтетичних речовин, і характеризується чотирма ознаками:</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xml:space="preserve">– нездоланним прагненням до вживання речовини ; </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тенденцією до постійного підвищення</w:t>
      </w:r>
      <w:r>
        <w:rPr>
          <w:rFonts w:ascii="Times New Roman" w:hAnsi="Times New Roman" w:cs="Times New Roman"/>
          <w:color w:val="404040" w:themeColor="text1" w:themeTint="BF"/>
          <w:sz w:val="32"/>
          <w:szCs w:val="32"/>
        </w:rPr>
        <w:t xml:space="preserve"> у</w:t>
      </w:r>
      <w:r w:rsidRPr="00BC0AEF">
        <w:rPr>
          <w:rFonts w:ascii="Times New Roman" w:hAnsi="Times New Roman" w:cs="Times New Roman"/>
          <w:color w:val="404040" w:themeColor="text1" w:themeTint="BF"/>
          <w:sz w:val="32"/>
          <w:szCs w:val="32"/>
        </w:rPr>
        <w:t>ведення дози;</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психічною і фізичною залежністю від токсиканта;</w:t>
      </w:r>
    </w:p>
    <w:p w:rsidR="0052271B" w:rsidRPr="00BC0AEF" w:rsidRDefault="0052271B" w:rsidP="0052271B">
      <w:pPr>
        <w:widowControl w:val="0"/>
        <w:spacing w:after="0"/>
        <w:ind w:firstLine="709"/>
        <w:jc w:val="both"/>
        <w:rPr>
          <w:rFonts w:ascii="Times New Roman" w:hAnsi="Times New Roman" w:cs="Times New Roman"/>
          <w:color w:val="404040" w:themeColor="text1" w:themeTint="BF"/>
          <w:sz w:val="32"/>
          <w:szCs w:val="32"/>
        </w:rPr>
      </w:pPr>
      <w:r w:rsidRPr="00BC0AEF">
        <w:rPr>
          <w:rFonts w:ascii="Times New Roman" w:hAnsi="Times New Roman" w:cs="Times New Roman"/>
          <w:color w:val="404040" w:themeColor="text1" w:themeTint="BF"/>
          <w:sz w:val="32"/>
          <w:szCs w:val="32"/>
        </w:rPr>
        <w:t xml:space="preserve">– </w:t>
      </w:r>
      <w:r>
        <w:rPr>
          <w:rFonts w:ascii="Times New Roman" w:hAnsi="Times New Roman" w:cs="Times New Roman"/>
          <w:color w:val="404040" w:themeColor="text1" w:themeTint="BF"/>
          <w:sz w:val="32"/>
          <w:szCs w:val="32"/>
        </w:rPr>
        <w:t xml:space="preserve">небезпекою як для </w:t>
      </w:r>
      <w:r w:rsidRPr="00BC0AEF">
        <w:rPr>
          <w:rFonts w:ascii="Times New Roman" w:hAnsi="Times New Roman" w:cs="Times New Roman"/>
          <w:color w:val="404040" w:themeColor="text1" w:themeTint="BF"/>
          <w:sz w:val="32"/>
          <w:szCs w:val="32"/>
        </w:rPr>
        <w:t>окремої особи, так і для суспільства.</w:t>
      </w:r>
    </w:p>
    <w:p w:rsidR="0052271B" w:rsidRPr="00BC0AEF" w:rsidRDefault="0052271B" w:rsidP="0052271B">
      <w:pPr>
        <w:widowControl w:val="0"/>
        <w:spacing w:after="0"/>
        <w:ind w:firstLine="709"/>
        <w:jc w:val="both"/>
        <w:rPr>
          <w:rFonts w:ascii="Times New Roman" w:hAnsi="Times New Roman" w:cs="Times New Roman"/>
          <w:sz w:val="32"/>
          <w:szCs w:val="32"/>
        </w:rPr>
      </w:pPr>
      <w:r w:rsidRPr="00BC0AEF">
        <w:rPr>
          <w:rFonts w:ascii="Times New Roman" w:hAnsi="Times New Roman" w:cs="Times New Roman"/>
          <w:color w:val="404040" w:themeColor="text1" w:themeTint="BF"/>
          <w:sz w:val="32"/>
          <w:szCs w:val="32"/>
        </w:rPr>
        <w:t xml:space="preserve">Залежність є лише одним з атрибутів пристрасті.  </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Виділяють шість основних типів хімічної пристрасті:</w:t>
      </w:r>
    </w:p>
    <w:p w:rsidR="0052271B" w:rsidRPr="00BC0AEF" w:rsidRDefault="004A3F03"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 xml:space="preserve">– морфіновий тип: </w:t>
      </w:r>
      <w:r>
        <w:rPr>
          <w:rFonts w:ascii="Times New Roman" w:hAnsi="Times New Roman" w:cs="Times New Roman"/>
          <w:spacing w:val="-4"/>
          <w:sz w:val="32"/>
          <w:szCs w:val="32"/>
          <w:lang w:val="uk-UA"/>
        </w:rPr>
        <w:t>сильна</w:t>
      </w:r>
      <w:r w:rsidR="0052271B" w:rsidRPr="00BC0AEF">
        <w:rPr>
          <w:rFonts w:ascii="Times New Roman" w:hAnsi="Times New Roman" w:cs="Times New Roman"/>
          <w:spacing w:val="-4"/>
          <w:sz w:val="32"/>
          <w:szCs w:val="32"/>
        </w:rPr>
        <w:t xml:space="preserve"> психічна і фізична залежність з поступовим розвитком толерантності;</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барбітурат-алкогольний тип: виражена психічна і фізична залежність з розвитком толерантності;</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кокаїновий тип</w:t>
      </w:r>
      <w:r w:rsidR="004A3F03">
        <w:rPr>
          <w:rFonts w:ascii="Times New Roman" w:hAnsi="Times New Roman" w:cs="Times New Roman"/>
          <w:spacing w:val="-4"/>
          <w:sz w:val="32"/>
          <w:szCs w:val="32"/>
        </w:rPr>
        <w:t xml:space="preserve">: сильна психічна залежність </w:t>
      </w:r>
      <w:r w:rsidR="004A3F03">
        <w:rPr>
          <w:rFonts w:ascii="Times New Roman" w:hAnsi="Times New Roman" w:cs="Times New Roman"/>
          <w:spacing w:val="-4"/>
          <w:sz w:val="32"/>
          <w:szCs w:val="32"/>
          <w:lang w:val="uk-UA"/>
        </w:rPr>
        <w:t>за</w:t>
      </w:r>
      <w:r w:rsidRPr="00BC0AEF">
        <w:rPr>
          <w:rFonts w:ascii="Times New Roman" w:hAnsi="Times New Roman" w:cs="Times New Roman"/>
          <w:spacing w:val="-4"/>
          <w:sz w:val="32"/>
          <w:szCs w:val="32"/>
        </w:rPr>
        <w:t xml:space="preserve"> відсутності фізичної залежності;</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xml:space="preserve">– канабіноловий тип: </w:t>
      </w:r>
      <w:r w:rsidR="002E2ECB">
        <w:rPr>
          <w:rFonts w:ascii="Times New Roman" w:hAnsi="Times New Roman" w:cs="Times New Roman"/>
          <w:spacing w:val="-4"/>
          <w:sz w:val="32"/>
          <w:szCs w:val="32"/>
        </w:rPr>
        <w:t xml:space="preserve">виражена психічна залежність </w:t>
      </w:r>
      <w:r w:rsidR="002E2ECB">
        <w:rPr>
          <w:rFonts w:ascii="Times New Roman" w:hAnsi="Times New Roman" w:cs="Times New Roman"/>
          <w:spacing w:val="-4"/>
          <w:sz w:val="32"/>
          <w:szCs w:val="32"/>
          <w:lang w:val="uk-UA"/>
        </w:rPr>
        <w:t>за</w:t>
      </w:r>
      <w:r w:rsidRPr="00BC0AEF">
        <w:rPr>
          <w:rFonts w:ascii="Times New Roman" w:hAnsi="Times New Roman" w:cs="Times New Roman"/>
          <w:spacing w:val="-4"/>
          <w:sz w:val="32"/>
          <w:szCs w:val="32"/>
        </w:rPr>
        <w:t xml:space="preserve"> відсутності чи слабко вираженої фізичної залежності; відсутність  толерантності;</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lastRenderedPageBreak/>
        <w:tab/>
        <w:t>– галюциногенний тип: виражена до сильної психічна залежність при відсутно</w:t>
      </w:r>
      <w:r>
        <w:rPr>
          <w:rFonts w:ascii="Times New Roman" w:hAnsi="Times New Roman" w:cs="Times New Roman"/>
          <w:spacing w:val="-4"/>
          <w:sz w:val="32"/>
          <w:szCs w:val="32"/>
        </w:rPr>
        <w:t>сті фізичної залежності; значуща</w:t>
      </w:r>
      <w:r w:rsidRPr="00BC0AEF">
        <w:rPr>
          <w:rFonts w:ascii="Times New Roman" w:hAnsi="Times New Roman" w:cs="Times New Roman"/>
          <w:spacing w:val="-4"/>
          <w:sz w:val="32"/>
          <w:szCs w:val="32"/>
        </w:rPr>
        <w:t xml:space="preserve"> толерантність;</w:t>
      </w:r>
    </w:p>
    <w:p w:rsidR="0052271B" w:rsidRPr="0052271B" w:rsidRDefault="0052271B" w:rsidP="0052271B">
      <w:pPr>
        <w:widowControl w:val="0"/>
        <w:spacing w:after="0"/>
        <w:jc w:val="both"/>
        <w:rPr>
          <w:rFonts w:ascii="Times New Roman" w:hAnsi="Times New Roman" w:cs="Times New Roman"/>
          <w:spacing w:val="-4"/>
          <w:sz w:val="32"/>
          <w:szCs w:val="32"/>
          <w:lang w:val="uk-UA"/>
        </w:rPr>
      </w:pPr>
      <w:r>
        <w:rPr>
          <w:rFonts w:ascii="Times New Roman" w:hAnsi="Times New Roman" w:cs="Times New Roman"/>
          <w:spacing w:val="-4"/>
          <w:sz w:val="32"/>
          <w:szCs w:val="32"/>
        </w:rPr>
        <w:tab/>
        <w:t>– амфетаміновий тип: значуща</w:t>
      </w:r>
      <w:r w:rsidR="002E2ECB">
        <w:rPr>
          <w:rFonts w:ascii="Times New Roman" w:hAnsi="Times New Roman" w:cs="Times New Roman"/>
          <w:spacing w:val="-4"/>
          <w:sz w:val="32"/>
          <w:szCs w:val="32"/>
        </w:rPr>
        <w:t xml:space="preserve">, що </w:t>
      </w:r>
      <w:r w:rsidR="002E2ECB">
        <w:rPr>
          <w:rFonts w:ascii="Times New Roman" w:hAnsi="Times New Roman" w:cs="Times New Roman"/>
          <w:spacing w:val="-4"/>
          <w:sz w:val="32"/>
          <w:szCs w:val="32"/>
          <w:lang w:val="uk-UA"/>
        </w:rPr>
        <w:t>ви</w:t>
      </w:r>
      <w:r w:rsidRPr="00BC0AEF">
        <w:rPr>
          <w:rFonts w:ascii="Times New Roman" w:hAnsi="Times New Roman" w:cs="Times New Roman"/>
          <w:spacing w:val="-4"/>
          <w:sz w:val="32"/>
          <w:szCs w:val="32"/>
        </w:rPr>
        <w:t>являється індивідуально, психічна залежність при відсутності фізичної за</w:t>
      </w:r>
      <w:r>
        <w:rPr>
          <w:rFonts w:ascii="Times New Roman" w:hAnsi="Times New Roman" w:cs="Times New Roman"/>
          <w:spacing w:val="-4"/>
          <w:sz w:val="32"/>
          <w:szCs w:val="32"/>
        </w:rPr>
        <w:t>лежності; значуща</w:t>
      </w:r>
      <w:r w:rsidRPr="00BC0AEF">
        <w:rPr>
          <w:rFonts w:ascii="Times New Roman" w:hAnsi="Times New Roman" w:cs="Times New Roman"/>
          <w:spacing w:val="-4"/>
          <w:sz w:val="32"/>
          <w:szCs w:val="32"/>
        </w:rPr>
        <w:t xml:space="preserve"> толерантність.</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b/>
          <w:spacing w:val="-4"/>
          <w:sz w:val="32"/>
          <w:szCs w:val="32"/>
        </w:rPr>
        <w:tab/>
      </w:r>
      <w:r w:rsidRPr="00BC0AEF">
        <w:rPr>
          <w:rFonts w:ascii="Times New Roman" w:hAnsi="Times New Roman" w:cs="Times New Roman"/>
          <w:spacing w:val="-4"/>
          <w:sz w:val="32"/>
          <w:szCs w:val="32"/>
        </w:rPr>
        <w:t>Наркотики поділяють за класифікаціє</w:t>
      </w:r>
      <w:r>
        <w:rPr>
          <w:rFonts w:ascii="Times New Roman" w:hAnsi="Times New Roman" w:cs="Times New Roman"/>
          <w:spacing w:val="-4"/>
          <w:sz w:val="32"/>
          <w:szCs w:val="32"/>
        </w:rPr>
        <w:t>ю</w:t>
      </w:r>
      <w:r w:rsidRPr="00BC0AEF">
        <w:rPr>
          <w:rFonts w:ascii="Times New Roman" w:hAnsi="Times New Roman" w:cs="Times New Roman"/>
          <w:spacing w:val="-4"/>
          <w:sz w:val="32"/>
          <w:szCs w:val="32"/>
        </w:rPr>
        <w:t xml:space="preserve"> Міжнародного комітету з контролю за наркотиками за характером їхньої дії на ЦНС на три класи:</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1) седативні речовини (заспокійливі);</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2) стимулятори;</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3) галюциногени.</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У кожному класі виділяють окремі групи.</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lang w:val="en-US"/>
        </w:rPr>
        <w:t>I</w:t>
      </w:r>
      <w:r>
        <w:rPr>
          <w:rFonts w:ascii="Times New Roman" w:hAnsi="Times New Roman" w:cs="Times New Roman"/>
          <w:spacing w:val="-4"/>
          <w:sz w:val="32"/>
          <w:szCs w:val="32"/>
        </w:rPr>
        <w:t xml:space="preserve">. </w:t>
      </w:r>
      <w:r w:rsidRPr="00BC0AEF">
        <w:rPr>
          <w:rFonts w:ascii="Times New Roman" w:hAnsi="Times New Roman" w:cs="Times New Roman"/>
          <w:spacing w:val="-4"/>
          <w:sz w:val="32"/>
          <w:szCs w:val="32"/>
        </w:rPr>
        <w:t>Седативні речовини:</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власне наркотики (опіати й опіоїди): морфін, героїн, опіум, синтетичні і напівсинтетичні речовини з морфіноподібним типом дії;</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седативно-снодійні препарати: барбітурати, бензодіазепіни, алкоголь, метаквалон.</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lang w:val="en-US"/>
        </w:rPr>
        <w:t>II</w:t>
      </w:r>
      <w:r w:rsidRPr="00BC0AEF">
        <w:rPr>
          <w:rFonts w:ascii="Times New Roman" w:hAnsi="Times New Roman" w:cs="Times New Roman"/>
          <w:spacing w:val="-4"/>
          <w:sz w:val="32"/>
          <w:szCs w:val="32"/>
        </w:rPr>
        <w:t>.  Стимулятори:</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кокаїн;</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стимулятори амфетамінового ряду.</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lang w:val="en-US"/>
        </w:rPr>
        <w:t>III</w:t>
      </w:r>
      <w:r w:rsidRPr="00BC0AEF">
        <w:rPr>
          <w:rFonts w:ascii="Times New Roman" w:hAnsi="Times New Roman" w:cs="Times New Roman"/>
          <w:spacing w:val="-4"/>
          <w:sz w:val="32"/>
          <w:szCs w:val="32"/>
        </w:rPr>
        <w:t>. Галюциногени:</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ЛСД-5, мескалін, псилоцин, МДМА та інші;</w:t>
      </w:r>
    </w:p>
    <w:p w:rsidR="0052271B" w:rsidRPr="00BC0AEF" w:rsidRDefault="0052271B"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препарати коноплі.</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r>
      <w:r w:rsidRPr="00BC0AEF">
        <w:rPr>
          <w:rFonts w:ascii="Times New Roman" w:hAnsi="Times New Roman" w:cs="Times New Roman"/>
          <w:b/>
          <w:spacing w:val="-4"/>
          <w:sz w:val="32"/>
          <w:szCs w:val="32"/>
        </w:rPr>
        <w:tab/>
      </w:r>
      <w:r>
        <w:rPr>
          <w:rFonts w:ascii="Times New Roman" w:hAnsi="Times New Roman" w:cs="Times New Roman"/>
          <w:spacing w:val="-4"/>
          <w:sz w:val="32"/>
          <w:szCs w:val="32"/>
        </w:rPr>
        <w:t>При уведенні</w:t>
      </w:r>
      <w:r w:rsidRPr="00BC0AEF">
        <w:rPr>
          <w:rFonts w:ascii="Times New Roman" w:hAnsi="Times New Roman" w:cs="Times New Roman"/>
          <w:spacing w:val="-4"/>
          <w:sz w:val="32"/>
          <w:szCs w:val="32"/>
        </w:rPr>
        <w:t xml:space="preserve"> в організм будь-якого  наркотичного чи психотропного засобу запускає</w:t>
      </w:r>
      <w:r>
        <w:rPr>
          <w:rFonts w:ascii="Times New Roman" w:hAnsi="Times New Roman" w:cs="Times New Roman"/>
          <w:spacing w:val="-4"/>
          <w:sz w:val="32"/>
          <w:szCs w:val="32"/>
        </w:rPr>
        <w:t>ться</w:t>
      </w:r>
      <w:r w:rsidRPr="00BC0AEF">
        <w:rPr>
          <w:rFonts w:ascii="Times New Roman" w:hAnsi="Times New Roman" w:cs="Times New Roman"/>
          <w:spacing w:val="-4"/>
          <w:sz w:val="32"/>
          <w:szCs w:val="32"/>
        </w:rPr>
        <w:t xml:space="preserve"> </w:t>
      </w:r>
      <w:r>
        <w:rPr>
          <w:rFonts w:ascii="Times New Roman" w:hAnsi="Times New Roman" w:cs="Times New Roman"/>
          <w:spacing w:val="-4"/>
          <w:sz w:val="32"/>
          <w:szCs w:val="32"/>
        </w:rPr>
        <w:t>ланцюг біохімічних реакцій, які</w:t>
      </w:r>
      <w:r w:rsidRPr="00BC0AEF">
        <w:rPr>
          <w:rFonts w:ascii="Times New Roman" w:hAnsi="Times New Roman" w:cs="Times New Roman"/>
          <w:spacing w:val="-4"/>
          <w:sz w:val="32"/>
          <w:szCs w:val="32"/>
        </w:rPr>
        <w:t xml:space="preserve"> </w:t>
      </w:r>
      <w:r>
        <w:rPr>
          <w:rFonts w:ascii="Times New Roman" w:hAnsi="Times New Roman" w:cs="Times New Roman"/>
          <w:spacing w:val="-4"/>
          <w:sz w:val="32"/>
          <w:szCs w:val="32"/>
        </w:rPr>
        <w:t xml:space="preserve">викликають </w:t>
      </w:r>
      <w:r w:rsidRPr="00BC0AEF">
        <w:rPr>
          <w:rFonts w:ascii="Times New Roman" w:hAnsi="Times New Roman" w:cs="Times New Roman"/>
          <w:spacing w:val="-4"/>
          <w:sz w:val="32"/>
          <w:szCs w:val="32"/>
        </w:rPr>
        <w:t>адекват</w:t>
      </w:r>
      <w:r>
        <w:rPr>
          <w:rFonts w:ascii="Times New Roman" w:hAnsi="Times New Roman" w:cs="Times New Roman"/>
          <w:spacing w:val="-4"/>
          <w:sz w:val="32"/>
          <w:szCs w:val="32"/>
        </w:rPr>
        <w:t xml:space="preserve">ні відповіді </w:t>
      </w:r>
      <w:r w:rsidRPr="00BC0AEF">
        <w:rPr>
          <w:rFonts w:ascii="Times New Roman" w:hAnsi="Times New Roman" w:cs="Times New Roman"/>
          <w:spacing w:val="-4"/>
          <w:sz w:val="32"/>
          <w:szCs w:val="32"/>
        </w:rPr>
        <w:t>клітини чи органу, чи цілого організму у вигляді специфічної реакції, яка може бути оцінена візуально або за допомогою різних приладів.</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r>
      <w:r w:rsidRPr="00BC0AEF">
        <w:rPr>
          <w:rFonts w:ascii="Times New Roman" w:hAnsi="Times New Roman" w:cs="Times New Roman"/>
          <w:i/>
          <w:spacing w:val="-4"/>
          <w:sz w:val="32"/>
          <w:szCs w:val="32"/>
        </w:rPr>
        <w:t>Опіатна ейфорія</w:t>
      </w:r>
      <w:r w:rsidRPr="00BC0AEF">
        <w:rPr>
          <w:rFonts w:ascii="Times New Roman" w:hAnsi="Times New Roman" w:cs="Times New Roman"/>
          <w:spacing w:val="-4"/>
          <w:sz w:val="32"/>
          <w:szCs w:val="32"/>
        </w:rPr>
        <w:t xml:space="preserve"> с</w:t>
      </w:r>
      <w:r>
        <w:rPr>
          <w:rFonts w:ascii="Times New Roman" w:hAnsi="Times New Roman" w:cs="Times New Roman"/>
          <w:spacing w:val="-4"/>
          <w:sz w:val="32"/>
          <w:szCs w:val="32"/>
        </w:rPr>
        <w:t>кладається з відчуття тілесної</w:t>
      </w:r>
      <w:r w:rsidRPr="00BC0AEF">
        <w:rPr>
          <w:rFonts w:ascii="Times New Roman" w:hAnsi="Times New Roman" w:cs="Times New Roman"/>
          <w:spacing w:val="-4"/>
          <w:sz w:val="32"/>
          <w:szCs w:val="32"/>
        </w:rPr>
        <w:t xml:space="preserve"> насолоди і емоційного фону спокою, блаженства, розслабленості, відчуженістю від реального світу (нірвана). Зовнішні ознаки наркотичного сп᾽яніння</w:t>
      </w:r>
      <w:r>
        <w:rPr>
          <w:rFonts w:ascii="Times New Roman" w:hAnsi="Times New Roman" w:cs="Times New Roman"/>
          <w:spacing w:val="-4"/>
          <w:sz w:val="32"/>
          <w:szCs w:val="32"/>
        </w:rPr>
        <w:t xml:space="preserve"> опіатами</w:t>
      </w:r>
      <w:r w:rsidRPr="00BC0AEF">
        <w:rPr>
          <w:rFonts w:ascii="Times New Roman" w:hAnsi="Times New Roman" w:cs="Times New Roman"/>
          <w:spacing w:val="-4"/>
          <w:sz w:val="32"/>
          <w:szCs w:val="32"/>
        </w:rPr>
        <w:t>:</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звуження зіниць;</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lastRenderedPageBreak/>
        <w:tab/>
        <w:t>– ціаноз (синюшність шкіри і слизових);</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нитковидний пульс;</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сухість слизових оболонок і шкіри;</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гіпотонія;</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зниження температури тіла;</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пригнічення дихання;</w:t>
      </w:r>
      <w:r w:rsidRPr="00BC0AEF">
        <w:rPr>
          <w:rFonts w:ascii="Times New Roman" w:hAnsi="Times New Roman" w:cs="Times New Roman"/>
          <w:spacing w:val="-4"/>
          <w:sz w:val="32"/>
          <w:szCs w:val="32"/>
        </w:rPr>
        <w:tab/>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зниження активності кишечника;</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закреп;</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втрата свідомості;</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кома.</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xml:space="preserve">Характерною особливістю  </w:t>
      </w:r>
      <w:r>
        <w:rPr>
          <w:rFonts w:ascii="Times New Roman" w:hAnsi="Times New Roman" w:cs="Times New Roman"/>
          <w:spacing w:val="-4"/>
          <w:sz w:val="32"/>
          <w:szCs w:val="32"/>
        </w:rPr>
        <w:t xml:space="preserve">морфінової і героїнової </w:t>
      </w:r>
      <w:r w:rsidRPr="00BC0AEF">
        <w:rPr>
          <w:rFonts w:ascii="Times New Roman" w:hAnsi="Times New Roman" w:cs="Times New Roman"/>
          <w:spacing w:val="-4"/>
          <w:sz w:val="32"/>
          <w:szCs w:val="32"/>
        </w:rPr>
        <w:t>наркоманії є розвиток абстиненції. Наркомани, у яких абстине</w:t>
      </w:r>
      <w:r>
        <w:rPr>
          <w:rFonts w:ascii="Times New Roman" w:hAnsi="Times New Roman" w:cs="Times New Roman"/>
          <w:spacing w:val="-4"/>
          <w:sz w:val="32"/>
          <w:szCs w:val="32"/>
        </w:rPr>
        <w:t>нція яскраво виражена, вживають</w:t>
      </w:r>
      <w:r w:rsidRPr="00BC0AEF">
        <w:rPr>
          <w:rFonts w:ascii="Times New Roman" w:hAnsi="Times New Roman" w:cs="Times New Roman"/>
          <w:spacing w:val="-4"/>
          <w:sz w:val="32"/>
          <w:szCs w:val="32"/>
        </w:rPr>
        <w:t xml:space="preserve"> наркотики вже не для відчуття ейфорії, а для того, щоб зняти а</w:t>
      </w:r>
      <w:r>
        <w:rPr>
          <w:rFonts w:ascii="Times New Roman" w:hAnsi="Times New Roman" w:cs="Times New Roman"/>
          <w:spacing w:val="-4"/>
          <w:sz w:val="32"/>
          <w:szCs w:val="32"/>
        </w:rPr>
        <w:t xml:space="preserve">бстиненцію та </w:t>
      </w:r>
      <w:r w:rsidRPr="00BC0AEF">
        <w:rPr>
          <w:rFonts w:ascii="Times New Roman" w:hAnsi="Times New Roman" w:cs="Times New Roman"/>
          <w:spacing w:val="-4"/>
          <w:sz w:val="32"/>
          <w:szCs w:val="32"/>
        </w:rPr>
        <w:t>бути спроможним до роботи.</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Ейфорія після прийому стимуляторів (кокаїн, похідні амфетаміну) проявляється як активація інтелектуальної діяльності, душевний підйом, інтелектуальне просвітлення. Наркотичне сп᾽яніння супроводжується:</w:t>
      </w:r>
    </w:p>
    <w:p w:rsidR="0052271B" w:rsidRPr="00BC0AEF"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 xml:space="preserve">– </w:t>
      </w:r>
      <w:r w:rsidRPr="00BC0AEF">
        <w:rPr>
          <w:rFonts w:ascii="Times New Roman" w:hAnsi="Times New Roman" w:cs="Times New Roman"/>
          <w:spacing w:val="-4"/>
          <w:sz w:val="32"/>
          <w:szCs w:val="32"/>
        </w:rPr>
        <w:t>підвищенням настрою;</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балакучістю;</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збудливістю;</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відчуттям припливу фізичних сил.</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xml:space="preserve">При </w:t>
      </w:r>
      <w:r>
        <w:rPr>
          <w:rFonts w:ascii="Times New Roman" w:hAnsi="Times New Roman" w:cs="Times New Roman"/>
          <w:spacing w:val="-4"/>
          <w:sz w:val="32"/>
          <w:szCs w:val="32"/>
        </w:rPr>
        <w:t xml:space="preserve">вживанні </w:t>
      </w:r>
      <w:r w:rsidRPr="00BC0AEF">
        <w:rPr>
          <w:rFonts w:ascii="Times New Roman" w:hAnsi="Times New Roman" w:cs="Times New Roman"/>
          <w:spacing w:val="-4"/>
          <w:sz w:val="32"/>
          <w:szCs w:val="32"/>
        </w:rPr>
        <w:t xml:space="preserve">стимуляторів </w:t>
      </w:r>
      <w:r>
        <w:rPr>
          <w:rFonts w:ascii="Times New Roman" w:hAnsi="Times New Roman" w:cs="Times New Roman"/>
          <w:spacing w:val="-4"/>
          <w:sz w:val="32"/>
          <w:szCs w:val="32"/>
        </w:rPr>
        <w:t xml:space="preserve">виникає </w:t>
      </w:r>
      <w:r w:rsidRPr="00BC0AEF">
        <w:rPr>
          <w:rFonts w:ascii="Times New Roman" w:hAnsi="Times New Roman" w:cs="Times New Roman"/>
          <w:spacing w:val="-4"/>
          <w:sz w:val="32"/>
          <w:szCs w:val="32"/>
        </w:rPr>
        <w:t>виражена психічна залежність, фізична залежність незначна. Проте при відміні препарату часто проявляється виражена депресія і стан дуже сильної тривоги. Зовнішні ознаки наркотичного сп᾽яніння при вживанні стимуляторів:</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розширення зіниць;</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підвищення  температури тіла;</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блідість шкіри;</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фізичне виснаження при зниженні чи відсутності апетиту.</w:t>
      </w:r>
      <w:r w:rsidRPr="00BC0AEF">
        <w:rPr>
          <w:rFonts w:ascii="Times New Roman" w:hAnsi="Times New Roman" w:cs="Times New Roman"/>
          <w:spacing w:val="-4"/>
          <w:sz w:val="32"/>
          <w:szCs w:val="32"/>
        </w:rPr>
        <w:tab/>
      </w:r>
    </w:p>
    <w:p w:rsidR="0052271B" w:rsidRPr="00BC0AEF"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Ейфорія після приймання</w:t>
      </w:r>
      <w:r w:rsidRPr="00BC0AEF">
        <w:rPr>
          <w:rFonts w:ascii="Times New Roman" w:hAnsi="Times New Roman" w:cs="Times New Roman"/>
          <w:spacing w:val="-4"/>
          <w:sz w:val="32"/>
          <w:szCs w:val="32"/>
        </w:rPr>
        <w:t xml:space="preserve"> галюциногенів (ЛСД,  гашиш) супроводжується розладом сприйняття у поєднанні з особливим станом свідомості.</w:t>
      </w:r>
    </w:p>
    <w:p w:rsidR="0052271B"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lastRenderedPageBreak/>
        <w:tab/>
        <w:t>Лізергінове сп᾽янін</w:t>
      </w:r>
      <w:r>
        <w:rPr>
          <w:rFonts w:ascii="Times New Roman" w:hAnsi="Times New Roman" w:cs="Times New Roman"/>
          <w:spacing w:val="-4"/>
          <w:sz w:val="32"/>
          <w:szCs w:val="32"/>
        </w:rPr>
        <w:t xml:space="preserve">ня характеризується яскравими, </w:t>
      </w:r>
      <w:r w:rsidRPr="00BC0AEF">
        <w:rPr>
          <w:rFonts w:ascii="Times New Roman" w:hAnsi="Times New Roman" w:cs="Times New Roman"/>
          <w:spacing w:val="-4"/>
          <w:sz w:val="32"/>
          <w:szCs w:val="32"/>
        </w:rPr>
        <w:t>кольоровими фантастичними картинами, галюцинаторними пережи</w:t>
      </w:r>
      <w:r>
        <w:rPr>
          <w:rFonts w:ascii="Times New Roman" w:hAnsi="Times New Roman" w:cs="Times New Roman"/>
          <w:spacing w:val="-4"/>
          <w:sz w:val="32"/>
          <w:szCs w:val="32"/>
        </w:rPr>
        <w:t xml:space="preserve">ваннями, дезорієнтацією в часі й просторі. </w:t>
      </w:r>
      <w:r w:rsidRPr="00BC0AEF">
        <w:rPr>
          <w:rFonts w:ascii="Times New Roman" w:hAnsi="Times New Roman" w:cs="Times New Roman"/>
          <w:spacing w:val="-4"/>
          <w:sz w:val="32"/>
          <w:szCs w:val="32"/>
        </w:rPr>
        <w:t xml:space="preserve">Втрачається відчуття реальності, світ представляється захоплююче цікавим. </w:t>
      </w:r>
      <w:r>
        <w:rPr>
          <w:rFonts w:ascii="Times New Roman" w:hAnsi="Times New Roman" w:cs="Times New Roman"/>
          <w:spacing w:val="-4"/>
          <w:sz w:val="32"/>
          <w:szCs w:val="32"/>
        </w:rPr>
        <w:t>Часто</w:t>
      </w:r>
      <w:r w:rsidRPr="00BC0AEF">
        <w:rPr>
          <w:rFonts w:ascii="Times New Roman" w:hAnsi="Times New Roman" w:cs="Times New Roman"/>
          <w:spacing w:val="-4"/>
          <w:sz w:val="32"/>
          <w:szCs w:val="32"/>
        </w:rPr>
        <w:t xml:space="preserve"> </w:t>
      </w:r>
      <w:r>
        <w:rPr>
          <w:rFonts w:ascii="Times New Roman" w:hAnsi="Times New Roman" w:cs="Times New Roman"/>
          <w:spacing w:val="-4"/>
          <w:sz w:val="32"/>
          <w:szCs w:val="32"/>
        </w:rPr>
        <w:t xml:space="preserve">бувають </w:t>
      </w:r>
      <w:r w:rsidRPr="00BC0AEF">
        <w:rPr>
          <w:rFonts w:ascii="Times New Roman" w:hAnsi="Times New Roman" w:cs="Times New Roman"/>
          <w:spacing w:val="-4"/>
          <w:sz w:val="32"/>
          <w:szCs w:val="32"/>
        </w:rPr>
        <w:t>неадекват</w:t>
      </w:r>
      <w:r>
        <w:rPr>
          <w:rFonts w:ascii="Times New Roman" w:hAnsi="Times New Roman" w:cs="Times New Roman"/>
          <w:spacing w:val="-4"/>
          <w:sz w:val="32"/>
          <w:szCs w:val="32"/>
        </w:rPr>
        <w:t>ні дії з летальним кінцем</w:t>
      </w:r>
      <w:r w:rsidRPr="00BC0AEF">
        <w:rPr>
          <w:rFonts w:ascii="Times New Roman" w:hAnsi="Times New Roman" w:cs="Times New Roman"/>
          <w:spacing w:val="-4"/>
          <w:sz w:val="32"/>
          <w:szCs w:val="32"/>
        </w:rPr>
        <w:t xml:space="preserve"> чи тяжким</w:t>
      </w:r>
      <w:r>
        <w:rPr>
          <w:rFonts w:ascii="Times New Roman" w:hAnsi="Times New Roman" w:cs="Times New Roman"/>
          <w:spacing w:val="-4"/>
          <w:sz w:val="32"/>
          <w:szCs w:val="32"/>
        </w:rPr>
        <w:t>и</w:t>
      </w:r>
      <w:r w:rsidRPr="00BC0AEF">
        <w:rPr>
          <w:rFonts w:ascii="Times New Roman" w:hAnsi="Times New Roman" w:cs="Times New Roman"/>
          <w:spacing w:val="-4"/>
          <w:sz w:val="32"/>
          <w:szCs w:val="32"/>
        </w:rPr>
        <w:t xml:space="preserve"> правопорушенням</w:t>
      </w:r>
      <w:r>
        <w:rPr>
          <w:rFonts w:ascii="Times New Roman" w:hAnsi="Times New Roman" w:cs="Times New Roman"/>
          <w:spacing w:val="-4"/>
          <w:sz w:val="32"/>
          <w:szCs w:val="32"/>
        </w:rPr>
        <w:t>и</w:t>
      </w:r>
      <w:r w:rsidRPr="00BC0AEF">
        <w:rPr>
          <w:rFonts w:ascii="Times New Roman" w:hAnsi="Times New Roman" w:cs="Times New Roman"/>
          <w:spacing w:val="-4"/>
          <w:sz w:val="32"/>
          <w:szCs w:val="32"/>
        </w:rPr>
        <w:t xml:space="preserve">. </w:t>
      </w:r>
    </w:p>
    <w:p w:rsidR="0052271B" w:rsidRPr="00BC0AEF"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r>
      <w:r w:rsidRPr="00BC0AEF">
        <w:rPr>
          <w:rFonts w:ascii="Times New Roman" w:hAnsi="Times New Roman" w:cs="Times New Roman"/>
          <w:spacing w:val="-4"/>
          <w:sz w:val="32"/>
          <w:szCs w:val="32"/>
        </w:rPr>
        <w:t>Зовнішні ознаки наркотичного сп᾽яніння ЛСД:</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то розширення, то звуження зіниць в такт дихання;</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відчуття жару;</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підвищення температури;</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слинявість;</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відчуття голоду разом з нудотою.</w:t>
      </w:r>
    </w:p>
    <w:p w:rsidR="0052271B" w:rsidRPr="00BC0AEF"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28"/>
        </w:rPr>
        <w:tab/>
      </w:r>
      <w:r>
        <w:rPr>
          <w:rFonts w:ascii="Times New Roman" w:hAnsi="Times New Roman" w:cs="Times New Roman"/>
          <w:spacing w:val="-4"/>
          <w:sz w:val="32"/>
          <w:szCs w:val="32"/>
        </w:rPr>
        <w:t xml:space="preserve">Зовнішні </w:t>
      </w:r>
      <w:r w:rsidRPr="00BC0AEF">
        <w:rPr>
          <w:rFonts w:ascii="Times New Roman" w:hAnsi="Times New Roman" w:cs="Times New Roman"/>
          <w:spacing w:val="-4"/>
          <w:sz w:val="32"/>
          <w:szCs w:val="32"/>
        </w:rPr>
        <w:t>ознаки гашишизму:</w:t>
      </w:r>
    </w:p>
    <w:p w:rsidR="0052271B" w:rsidRPr="00BC0AEF" w:rsidRDefault="0052271B"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розширені зіниці;</w:t>
      </w:r>
    </w:p>
    <w:p w:rsidR="0052271B"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 почервоніння обличчя,</w:t>
      </w:r>
      <w:r w:rsidRPr="00BC0AEF">
        <w:rPr>
          <w:rFonts w:ascii="Times New Roman" w:hAnsi="Times New Roman" w:cs="Times New Roman"/>
          <w:spacing w:val="-4"/>
          <w:sz w:val="32"/>
          <w:szCs w:val="32"/>
        </w:rPr>
        <w:t xml:space="preserve"> тремтіння ру</w:t>
      </w:r>
      <w:r>
        <w:rPr>
          <w:rFonts w:ascii="Times New Roman" w:hAnsi="Times New Roman" w:cs="Times New Roman"/>
          <w:spacing w:val="-4"/>
          <w:sz w:val="32"/>
          <w:szCs w:val="32"/>
        </w:rPr>
        <w:t>к;</w:t>
      </w:r>
    </w:p>
    <w:p w:rsidR="0052271B" w:rsidRPr="001318F2" w:rsidRDefault="0052271B" w:rsidP="001318F2">
      <w:pPr>
        <w:widowControl w:val="0"/>
        <w:spacing w:after="0"/>
        <w:jc w:val="both"/>
        <w:rPr>
          <w:rFonts w:ascii="Times New Roman" w:hAnsi="Times New Roman" w:cs="Times New Roman"/>
          <w:spacing w:val="-4"/>
          <w:sz w:val="32"/>
          <w:szCs w:val="32"/>
          <w:lang w:val="uk-UA"/>
        </w:rPr>
      </w:pPr>
      <w:r>
        <w:rPr>
          <w:rFonts w:ascii="Times New Roman" w:hAnsi="Times New Roman" w:cs="Times New Roman"/>
          <w:spacing w:val="-4"/>
          <w:sz w:val="32"/>
          <w:szCs w:val="32"/>
        </w:rPr>
        <w:tab/>
        <w:t xml:space="preserve">– збільшення </w:t>
      </w:r>
      <w:r w:rsidRPr="00BC0AEF">
        <w:rPr>
          <w:rFonts w:ascii="Times New Roman" w:hAnsi="Times New Roman" w:cs="Times New Roman"/>
          <w:spacing w:val="-4"/>
          <w:sz w:val="32"/>
          <w:szCs w:val="32"/>
        </w:rPr>
        <w:t>апетиту.</w:t>
      </w:r>
    </w:p>
    <w:p w:rsidR="0052271B"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b/>
          <w:spacing w:val="-4"/>
          <w:sz w:val="32"/>
          <w:szCs w:val="32"/>
        </w:rPr>
        <w:tab/>
      </w:r>
      <w:r>
        <w:rPr>
          <w:rFonts w:ascii="Times New Roman" w:hAnsi="Times New Roman" w:cs="Times New Roman"/>
          <w:spacing w:val="-4"/>
          <w:sz w:val="32"/>
          <w:szCs w:val="32"/>
        </w:rPr>
        <w:t xml:space="preserve">Є три класи токсикантів, що взаємодіють з рецепторами, – </w:t>
      </w:r>
      <w:r w:rsidRPr="00656959">
        <w:rPr>
          <w:rFonts w:ascii="Times New Roman" w:hAnsi="Times New Roman" w:cs="Times New Roman"/>
          <w:i/>
          <w:spacing w:val="-4"/>
          <w:sz w:val="32"/>
          <w:szCs w:val="32"/>
        </w:rPr>
        <w:t xml:space="preserve">антагоністи, </w:t>
      </w:r>
      <w:r>
        <w:rPr>
          <w:rFonts w:ascii="Times New Roman" w:hAnsi="Times New Roman" w:cs="Times New Roman"/>
          <w:i/>
          <w:spacing w:val="-4"/>
          <w:sz w:val="32"/>
          <w:szCs w:val="32"/>
        </w:rPr>
        <w:t>агоністи</w:t>
      </w:r>
      <w:r w:rsidRPr="00656959">
        <w:rPr>
          <w:rFonts w:ascii="Times New Roman" w:hAnsi="Times New Roman" w:cs="Times New Roman"/>
          <w:i/>
          <w:spacing w:val="-4"/>
          <w:sz w:val="32"/>
          <w:szCs w:val="32"/>
        </w:rPr>
        <w:t>,</w:t>
      </w:r>
      <w:r>
        <w:rPr>
          <w:rFonts w:ascii="Times New Roman" w:hAnsi="Times New Roman" w:cs="Times New Roman"/>
          <w:spacing w:val="-4"/>
          <w:sz w:val="32"/>
          <w:szCs w:val="32"/>
        </w:rPr>
        <w:t xml:space="preserve"> </w:t>
      </w:r>
      <w:r w:rsidRPr="00C40CBA">
        <w:rPr>
          <w:rFonts w:ascii="Times New Roman" w:hAnsi="Times New Roman" w:cs="Times New Roman"/>
          <w:i/>
          <w:spacing w:val="-4"/>
          <w:sz w:val="32"/>
          <w:szCs w:val="32"/>
        </w:rPr>
        <w:t>часткові</w:t>
      </w:r>
      <w:r>
        <w:rPr>
          <w:rFonts w:ascii="Times New Roman" w:hAnsi="Times New Roman" w:cs="Times New Roman"/>
          <w:spacing w:val="-4"/>
          <w:sz w:val="32"/>
          <w:szCs w:val="32"/>
        </w:rPr>
        <w:t xml:space="preserve"> </w:t>
      </w:r>
      <w:r w:rsidRPr="00656959">
        <w:rPr>
          <w:rFonts w:ascii="Times New Roman" w:hAnsi="Times New Roman" w:cs="Times New Roman"/>
          <w:i/>
          <w:spacing w:val="-4"/>
          <w:sz w:val="32"/>
          <w:szCs w:val="32"/>
        </w:rPr>
        <w:t>агоністи</w:t>
      </w:r>
      <w:r>
        <w:rPr>
          <w:rFonts w:ascii="Times New Roman" w:hAnsi="Times New Roman" w:cs="Times New Roman"/>
          <w:spacing w:val="-4"/>
          <w:sz w:val="32"/>
          <w:szCs w:val="32"/>
        </w:rPr>
        <w:t>.</w:t>
      </w:r>
    </w:p>
    <w:p w:rsidR="0052271B"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Токсикант-антагоніст інгібує дію природних субстратів – ендогенних речовин, блокуючи їхнє зв᾽язування з рецепторами.</w:t>
      </w:r>
    </w:p>
    <w:p w:rsidR="0052271B"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Дія токсиканта - агоніста повного чи часткового схожа з дією ендогенної сполуки, тому такий токсикант називається «</w:t>
      </w:r>
      <w:r w:rsidRPr="00656959">
        <w:rPr>
          <w:rFonts w:ascii="Times New Roman" w:hAnsi="Times New Roman" w:cs="Times New Roman"/>
          <w:i/>
          <w:spacing w:val="-4"/>
          <w:sz w:val="32"/>
          <w:szCs w:val="32"/>
        </w:rPr>
        <w:t>токсикоміметик</w:t>
      </w:r>
      <w:r>
        <w:rPr>
          <w:rFonts w:ascii="Times New Roman" w:hAnsi="Times New Roman" w:cs="Times New Roman"/>
          <w:spacing w:val="-4"/>
          <w:sz w:val="32"/>
          <w:szCs w:val="32"/>
        </w:rPr>
        <w:t>». Взаємодіючи з такими ж рецепторами, повний агоніст активує їх і виявляє токсичну дію таку саму або перевищуючу дію  природного субстрату.</w:t>
      </w:r>
    </w:p>
    <w:p w:rsidR="0052271B" w:rsidRDefault="0052271B"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Токсичність часткового агоніста також проявляється внаслідок конкуренції з ендогенним субстратом за активацію рецептора, але ефект при цьому значно нижчий.</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Опіати</w:t>
      </w:r>
      <w:r>
        <w:rPr>
          <w:rFonts w:ascii="Times New Roman" w:hAnsi="Times New Roman" w:cs="Times New Roman"/>
          <w:sz w:val="32"/>
          <w:szCs w:val="32"/>
          <w:u w:val="single"/>
        </w:rPr>
        <w:t>,</w:t>
      </w:r>
      <w:r w:rsidRPr="00BC0AEF">
        <w:rPr>
          <w:rFonts w:ascii="Times New Roman" w:hAnsi="Times New Roman" w:cs="Times New Roman"/>
          <w:sz w:val="32"/>
          <w:szCs w:val="32"/>
        </w:rPr>
        <w:t xml:space="preserve"> можливо, взаємодіють із системою задоволення через опосередковану опіоїдними рецептора</w:t>
      </w:r>
      <w:r>
        <w:rPr>
          <w:rFonts w:ascii="Times New Roman" w:hAnsi="Times New Roman" w:cs="Times New Roman"/>
          <w:sz w:val="32"/>
          <w:szCs w:val="32"/>
        </w:rPr>
        <w:t>ми активацію мезолімбічної дофам</w:t>
      </w:r>
      <w:r w:rsidRPr="00BC0AEF">
        <w:rPr>
          <w:rFonts w:ascii="Times New Roman" w:hAnsi="Times New Roman" w:cs="Times New Roman"/>
          <w:sz w:val="32"/>
          <w:szCs w:val="32"/>
        </w:rPr>
        <w:t>інової системи. Крім того, вз</w:t>
      </w:r>
      <w:r>
        <w:rPr>
          <w:rFonts w:ascii="Times New Roman" w:hAnsi="Times New Roman" w:cs="Times New Roman"/>
          <w:sz w:val="32"/>
          <w:szCs w:val="32"/>
        </w:rPr>
        <w:t>аємодіючи</w:t>
      </w:r>
      <w:r w:rsidRPr="00BC0AEF">
        <w:rPr>
          <w:rFonts w:ascii="Times New Roman" w:hAnsi="Times New Roman" w:cs="Times New Roman"/>
          <w:sz w:val="32"/>
          <w:szCs w:val="32"/>
        </w:rPr>
        <w:t xml:space="preserve"> безпосередньо з опіоїдними рецепторами ЦНС, опіати і опіоїди викликають відповідну реакцію організму у вигляді анал</w:t>
      </w:r>
      <w:r>
        <w:rPr>
          <w:rFonts w:ascii="Times New Roman" w:hAnsi="Times New Roman" w:cs="Times New Roman"/>
          <w:sz w:val="32"/>
          <w:szCs w:val="32"/>
        </w:rPr>
        <w:t>ь</w:t>
      </w:r>
      <w:r w:rsidRPr="00BC0AEF">
        <w:rPr>
          <w:rFonts w:ascii="Times New Roman" w:hAnsi="Times New Roman" w:cs="Times New Roman"/>
          <w:sz w:val="32"/>
          <w:szCs w:val="32"/>
        </w:rPr>
        <w:t>гетичного, ейфорійного, седативного та інших ефектів.</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lastRenderedPageBreak/>
        <w:t>Кокаїн</w:t>
      </w:r>
      <w:r w:rsidRPr="00BC0AEF">
        <w:rPr>
          <w:rFonts w:ascii="Times New Roman" w:hAnsi="Times New Roman" w:cs="Times New Roman"/>
          <w:sz w:val="32"/>
          <w:szCs w:val="32"/>
        </w:rPr>
        <w:t xml:space="preserve"> є непрямим агоністом катехоламінових рецепторів і, можливо, викликає задоволення в термінальних відділах мезолімбічної дофамінової системи.</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Амфетамін</w:t>
      </w:r>
      <w:r>
        <w:rPr>
          <w:rFonts w:ascii="Times New Roman" w:hAnsi="Times New Roman" w:cs="Times New Roman"/>
          <w:sz w:val="32"/>
          <w:szCs w:val="32"/>
        </w:rPr>
        <w:t xml:space="preserve"> та його аналоги можуть</w:t>
      </w:r>
      <w:r w:rsidRPr="00BC0AEF">
        <w:rPr>
          <w:rFonts w:ascii="Times New Roman" w:hAnsi="Times New Roman" w:cs="Times New Roman"/>
          <w:sz w:val="32"/>
          <w:szCs w:val="32"/>
        </w:rPr>
        <w:t xml:space="preserve"> вивільняти з гранул пр</w:t>
      </w:r>
      <w:r>
        <w:rPr>
          <w:rFonts w:ascii="Times New Roman" w:hAnsi="Times New Roman" w:cs="Times New Roman"/>
          <w:sz w:val="32"/>
          <w:szCs w:val="32"/>
        </w:rPr>
        <w:t>есинаптичних нервових закінчень норадреналін</w:t>
      </w:r>
      <w:r w:rsidRPr="00BC0AEF">
        <w:rPr>
          <w:rFonts w:ascii="Times New Roman" w:hAnsi="Times New Roman" w:cs="Times New Roman"/>
          <w:sz w:val="32"/>
          <w:szCs w:val="32"/>
        </w:rPr>
        <w:t xml:space="preserve"> і дофамін і стимулювати таким способом центральні </w:t>
      </w:r>
      <w:r>
        <w:rPr>
          <w:rFonts w:ascii="Times New Roman" w:hAnsi="Times New Roman" w:cs="Times New Roman"/>
          <w:sz w:val="32"/>
          <w:szCs w:val="32"/>
        </w:rPr>
        <w:t xml:space="preserve">норадреналінові </w:t>
      </w:r>
      <w:r w:rsidRPr="00BC0AEF">
        <w:rPr>
          <w:rFonts w:ascii="Times New Roman" w:hAnsi="Times New Roman" w:cs="Times New Roman"/>
          <w:sz w:val="32"/>
          <w:szCs w:val="32"/>
        </w:rPr>
        <w:t>і в більшій мірі дофамінові рецептори. Група амфетамінів</w:t>
      </w:r>
      <w:r>
        <w:rPr>
          <w:rFonts w:ascii="Times New Roman" w:hAnsi="Times New Roman" w:cs="Times New Roman"/>
          <w:sz w:val="32"/>
          <w:szCs w:val="32"/>
        </w:rPr>
        <w:t xml:space="preserve"> у незначній мірі інгібує </w:t>
      </w:r>
      <w:r w:rsidRPr="00BC0AEF">
        <w:rPr>
          <w:rFonts w:ascii="Times New Roman" w:hAnsi="Times New Roman" w:cs="Times New Roman"/>
          <w:sz w:val="32"/>
          <w:szCs w:val="32"/>
        </w:rPr>
        <w:t xml:space="preserve">активність моноамінооксидази </w:t>
      </w:r>
      <w:r>
        <w:rPr>
          <w:rFonts w:ascii="Times New Roman" w:hAnsi="Times New Roman" w:cs="Times New Roman"/>
          <w:sz w:val="32"/>
          <w:szCs w:val="32"/>
        </w:rPr>
        <w:t xml:space="preserve">і гальмує зворотній захват нейронами </w:t>
      </w:r>
      <w:r w:rsidRPr="00BC0AEF">
        <w:rPr>
          <w:rFonts w:ascii="Times New Roman" w:hAnsi="Times New Roman" w:cs="Times New Roman"/>
          <w:sz w:val="32"/>
          <w:szCs w:val="32"/>
        </w:rPr>
        <w:t>дофаміну та норадреналіну.</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Канабіс</w:t>
      </w:r>
      <w:r w:rsidRPr="00BC0AEF">
        <w:rPr>
          <w:rFonts w:ascii="Times New Roman" w:hAnsi="Times New Roman" w:cs="Times New Roman"/>
          <w:sz w:val="32"/>
          <w:szCs w:val="32"/>
        </w:rPr>
        <w:t xml:space="preserve"> діє через дофамінові та серотонінові рецептори.</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ЛСД</w:t>
      </w:r>
      <w:r w:rsidRPr="00BC0AEF">
        <w:rPr>
          <w:rFonts w:ascii="Times New Roman" w:hAnsi="Times New Roman" w:cs="Times New Roman"/>
          <w:sz w:val="32"/>
          <w:szCs w:val="32"/>
        </w:rPr>
        <w:t xml:space="preserve"> діє на до</w:t>
      </w:r>
      <w:r>
        <w:rPr>
          <w:rFonts w:ascii="Times New Roman" w:hAnsi="Times New Roman" w:cs="Times New Roman"/>
          <w:sz w:val="32"/>
          <w:szCs w:val="32"/>
        </w:rPr>
        <w:t>фамінову та серотонінову системи</w:t>
      </w:r>
      <w:r w:rsidRPr="00BC0AEF">
        <w:rPr>
          <w:rFonts w:ascii="Times New Roman" w:hAnsi="Times New Roman" w:cs="Times New Roman"/>
          <w:sz w:val="32"/>
          <w:szCs w:val="32"/>
        </w:rPr>
        <w:t>, зокрема, гал</w:t>
      </w:r>
      <w:r>
        <w:rPr>
          <w:rFonts w:ascii="Times New Roman" w:hAnsi="Times New Roman" w:cs="Times New Roman"/>
          <w:sz w:val="32"/>
          <w:szCs w:val="32"/>
        </w:rPr>
        <w:t>юциногенний ефект визначається</w:t>
      </w:r>
      <w:r w:rsidRPr="00BC0AEF">
        <w:rPr>
          <w:rFonts w:ascii="Times New Roman" w:hAnsi="Times New Roman" w:cs="Times New Roman"/>
          <w:sz w:val="32"/>
          <w:szCs w:val="32"/>
        </w:rPr>
        <w:t xml:space="preserve"> впливом на серотонінові рецептори мозку.</w:t>
      </w:r>
    </w:p>
    <w:p w:rsidR="0052271B" w:rsidRPr="00BC0AEF" w:rsidRDefault="0052271B" w:rsidP="0052271B">
      <w:pPr>
        <w:spacing w:after="0"/>
        <w:ind w:firstLine="720"/>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object w:dxaOrig="4620" w:dyaOrig="2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39.5pt" o:ole="">
            <v:imagedata r:id="rId8" o:title=""/>
          </v:shape>
          <o:OLEObject Type="Embed" ProgID="ChemDraw.Document.6.0" ShapeID="_x0000_i1025" DrawAspect="Content" ObjectID="_1645792687" r:id="rId9"/>
        </w:object>
      </w:r>
    </w:p>
    <w:p w:rsidR="0052271B"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Алкоголь</w:t>
      </w:r>
      <w:r w:rsidRPr="00BC0AEF">
        <w:rPr>
          <w:rFonts w:ascii="Times New Roman" w:hAnsi="Times New Roman" w:cs="Times New Roman"/>
          <w:sz w:val="32"/>
          <w:szCs w:val="32"/>
        </w:rPr>
        <w:t xml:space="preserve"> активує норадренолінові рецептори мезолімбічної системи через каскад синаптичних передач, що включають серотон</w:t>
      </w:r>
      <w:r>
        <w:rPr>
          <w:rFonts w:ascii="Times New Roman" w:hAnsi="Times New Roman" w:cs="Times New Roman"/>
          <w:sz w:val="32"/>
          <w:szCs w:val="32"/>
        </w:rPr>
        <w:t>ін, ендогенні опіоїди і дофамін.</w:t>
      </w:r>
    </w:p>
    <w:p w:rsidR="0052271B" w:rsidRPr="00636563" w:rsidRDefault="0052271B" w:rsidP="0052271B">
      <w:pPr>
        <w:spacing w:after="0"/>
        <w:ind w:firstLine="720"/>
        <w:jc w:val="both"/>
        <w:rPr>
          <w:rFonts w:ascii="Times New Roman" w:hAnsi="Times New Roman" w:cs="Times New Roman"/>
          <w:sz w:val="32"/>
          <w:szCs w:val="32"/>
        </w:rPr>
      </w:pPr>
      <w:r>
        <w:rPr>
          <w:rFonts w:ascii="Times New Roman" w:hAnsi="Times New Roman" w:cs="Times New Roman"/>
          <w:sz w:val="32"/>
          <w:szCs w:val="32"/>
        </w:rPr>
        <w:t xml:space="preserve">Особливий фізичний і психічний стан, що з᾽являєтьтся у алкоголіків і наркоманів після раптового та повного припинення вживання звичних наркотиків чи алкоголю називається </w:t>
      </w:r>
      <w:r w:rsidRPr="00636563">
        <w:rPr>
          <w:rFonts w:ascii="Times New Roman" w:hAnsi="Times New Roman" w:cs="Times New Roman"/>
          <w:i/>
          <w:sz w:val="32"/>
          <w:szCs w:val="32"/>
        </w:rPr>
        <w:t>абстиненціє</w:t>
      </w:r>
      <w:r>
        <w:rPr>
          <w:rFonts w:ascii="Times New Roman" w:hAnsi="Times New Roman" w:cs="Times New Roman"/>
          <w:i/>
          <w:sz w:val="32"/>
          <w:szCs w:val="32"/>
        </w:rPr>
        <w:t>ю</w:t>
      </w:r>
      <w:r>
        <w:rPr>
          <w:rFonts w:ascii="Times New Roman" w:hAnsi="Times New Roman" w:cs="Times New Roman"/>
          <w:sz w:val="32"/>
          <w:szCs w:val="32"/>
        </w:rPr>
        <w:t xml:space="preserve"> (ломка).</w:t>
      </w:r>
    </w:p>
    <w:p w:rsidR="0052271B" w:rsidRPr="007E6687" w:rsidRDefault="0052271B" w:rsidP="0052271B">
      <w:pPr>
        <w:spacing w:after="0"/>
        <w:ind w:firstLine="720"/>
        <w:jc w:val="both"/>
        <w:rPr>
          <w:rFonts w:ascii="Times New Roman" w:hAnsi="Times New Roman" w:cs="Times New Roman"/>
          <w:sz w:val="32"/>
          <w:szCs w:val="32"/>
        </w:rPr>
      </w:pPr>
      <w:r w:rsidRPr="007E6687">
        <w:rPr>
          <w:rFonts w:ascii="Times New Roman" w:hAnsi="Times New Roman" w:cs="Times New Roman"/>
          <w:sz w:val="32"/>
          <w:szCs w:val="32"/>
        </w:rPr>
        <w:t xml:space="preserve">Можливі </w:t>
      </w:r>
      <w:r>
        <w:rPr>
          <w:rFonts w:ascii="Times New Roman" w:hAnsi="Times New Roman" w:cs="Times New Roman"/>
          <w:sz w:val="32"/>
          <w:szCs w:val="32"/>
        </w:rPr>
        <w:t xml:space="preserve">такі </w:t>
      </w:r>
      <w:r w:rsidRPr="007E6687">
        <w:rPr>
          <w:rFonts w:ascii="Times New Roman" w:hAnsi="Times New Roman" w:cs="Times New Roman"/>
          <w:sz w:val="32"/>
          <w:szCs w:val="32"/>
        </w:rPr>
        <w:t>механізми розвитку абстиненції, що викликаються різними наркотичними засобами:</w:t>
      </w:r>
    </w:p>
    <w:p w:rsidR="0052271B" w:rsidRPr="00BC0AEF" w:rsidRDefault="0052271B" w:rsidP="0052271B">
      <w:pPr>
        <w:spacing w:after="0"/>
        <w:ind w:firstLine="720"/>
        <w:jc w:val="both"/>
        <w:rPr>
          <w:rFonts w:ascii="Times New Roman" w:hAnsi="Times New Roman" w:cs="Times New Roman"/>
          <w:sz w:val="32"/>
          <w:szCs w:val="32"/>
        </w:rPr>
      </w:pPr>
      <w:r>
        <w:rPr>
          <w:rFonts w:ascii="Times New Roman" w:hAnsi="Times New Roman" w:cs="Times New Roman"/>
          <w:sz w:val="32"/>
          <w:szCs w:val="32"/>
        </w:rPr>
        <w:t xml:space="preserve">  – Речовина-</w:t>
      </w:r>
      <w:r w:rsidRPr="00BC0AEF">
        <w:rPr>
          <w:rFonts w:ascii="Times New Roman" w:hAnsi="Times New Roman" w:cs="Times New Roman"/>
          <w:sz w:val="32"/>
          <w:szCs w:val="32"/>
        </w:rPr>
        <w:t>агоніст рецептора (наприклад, ф</w:t>
      </w:r>
      <w:r>
        <w:rPr>
          <w:rFonts w:ascii="Times New Roman" w:hAnsi="Times New Roman" w:cs="Times New Roman"/>
          <w:sz w:val="32"/>
          <w:szCs w:val="32"/>
        </w:rPr>
        <w:t>енамін, наркотичний анальгетик та інші</w:t>
      </w:r>
      <w:r w:rsidRPr="00BC0AEF">
        <w:rPr>
          <w:rFonts w:ascii="Times New Roman" w:hAnsi="Times New Roman" w:cs="Times New Roman"/>
          <w:sz w:val="32"/>
          <w:szCs w:val="32"/>
        </w:rPr>
        <w:t>) пригні</w:t>
      </w:r>
      <w:r>
        <w:rPr>
          <w:rFonts w:ascii="Times New Roman" w:hAnsi="Times New Roman" w:cs="Times New Roman"/>
          <w:sz w:val="32"/>
          <w:szCs w:val="32"/>
        </w:rPr>
        <w:t xml:space="preserve">чує вивільнення нейромедіатора </w:t>
      </w:r>
      <w:r w:rsidRPr="00BC0AEF">
        <w:rPr>
          <w:rFonts w:ascii="Times New Roman" w:hAnsi="Times New Roman" w:cs="Times New Roman"/>
          <w:sz w:val="32"/>
          <w:szCs w:val="32"/>
        </w:rPr>
        <w:t>одночас</w:t>
      </w:r>
      <w:r>
        <w:rPr>
          <w:rFonts w:ascii="Times New Roman" w:hAnsi="Times New Roman" w:cs="Times New Roman"/>
          <w:sz w:val="32"/>
          <w:szCs w:val="32"/>
        </w:rPr>
        <w:t>но зменшуючи число</w:t>
      </w:r>
      <w:r w:rsidRPr="00BC0AEF">
        <w:rPr>
          <w:rFonts w:ascii="Times New Roman" w:hAnsi="Times New Roman" w:cs="Times New Roman"/>
          <w:sz w:val="32"/>
          <w:szCs w:val="32"/>
        </w:rPr>
        <w:t xml:space="preserve"> рецепторів</w:t>
      </w:r>
      <w:r>
        <w:rPr>
          <w:rFonts w:ascii="Times New Roman" w:hAnsi="Times New Roman" w:cs="Times New Roman"/>
          <w:sz w:val="32"/>
          <w:szCs w:val="32"/>
        </w:rPr>
        <w:t>, що збуджуються,</w:t>
      </w:r>
      <w:r w:rsidRPr="00BC0AEF">
        <w:rPr>
          <w:rFonts w:ascii="Times New Roman" w:hAnsi="Times New Roman" w:cs="Times New Roman"/>
          <w:sz w:val="32"/>
          <w:szCs w:val="32"/>
        </w:rPr>
        <w:t xml:space="preserve"> чи зміною</w:t>
      </w:r>
      <w:r>
        <w:rPr>
          <w:rFonts w:ascii="Times New Roman" w:hAnsi="Times New Roman" w:cs="Times New Roman"/>
          <w:sz w:val="32"/>
          <w:szCs w:val="32"/>
        </w:rPr>
        <w:t>є</w:t>
      </w:r>
      <w:r w:rsidRPr="00BC0AEF">
        <w:rPr>
          <w:rFonts w:ascii="Times New Roman" w:hAnsi="Times New Roman" w:cs="Times New Roman"/>
          <w:sz w:val="32"/>
          <w:szCs w:val="32"/>
        </w:rPr>
        <w:t xml:space="preserve"> їх</w:t>
      </w:r>
      <w:r>
        <w:rPr>
          <w:rFonts w:ascii="Times New Roman" w:hAnsi="Times New Roman" w:cs="Times New Roman"/>
          <w:sz w:val="32"/>
          <w:szCs w:val="32"/>
        </w:rPr>
        <w:t>ні функціональні властивості</w:t>
      </w:r>
      <w:r w:rsidRPr="00BC0AEF">
        <w:rPr>
          <w:rFonts w:ascii="Times New Roman" w:hAnsi="Times New Roman" w:cs="Times New Roman"/>
          <w:sz w:val="32"/>
          <w:szCs w:val="32"/>
        </w:rPr>
        <w:t xml:space="preserve">. Ці зміни більш тривалі, ніж час дії агоніста, тому </w:t>
      </w:r>
      <w:r>
        <w:rPr>
          <w:rFonts w:ascii="Times New Roman" w:hAnsi="Times New Roman" w:cs="Times New Roman"/>
          <w:sz w:val="32"/>
          <w:szCs w:val="32"/>
        </w:rPr>
        <w:t>при не уведенні</w:t>
      </w:r>
      <w:r w:rsidRPr="00BC0AEF">
        <w:rPr>
          <w:rFonts w:ascii="Times New Roman" w:hAnsi="Times New Roman" w:cs="Times New Roman"/>
          <w:sz w:val="32"/>
          <w:szCs w:val="32"/>
        </w:rPr>
        <w:t xml:space="preserve"> речовини </w:t>
      </w:r>
      <w:r w:rsidRPr="00BC0AEF">
        <w:rPr>
          <w:rFonts w:ascii="Times New Roman" w:hAnsi="Times New Roman" w:cs="Times New Roman"/>
          <w:sz w:val="32"/>
          <w:szCs w:val="32"/>
        </w:rPr>
        <w:lastRenderedPageBreak/>
        <w:t>тонус нейромедіаторної системи знижується, що супроводжується розвитком абстиненції.</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Токсикант підвищує викид нейромедіатора з пресинаптичних</w:t>
      </w:r>
      <w:r>
        <w:rPr>
          <w:rFonts w:ascii="Times New Roman" w:hAnsi="Times New Roman" w:cs="Times New Roman"/>
          <w:sz w:val="32"/>
          <w:szCs w:val="32"/>
        </w:rPr>
        <w:t xml:space="preserve"> структур (наприклад, підсилює</w:t>
      </w:r>
      <w:r w:rsidRPr="00BC0AEF">
        <w:rPr>
          <w:rFonts w:ascii="Times New Roman" w:hAnsi="Times New Roman" w:cs="Times New Roman"/>
          <w:sz w:val="32"/>
          <w:szCs w:val="32"/>
        </w:rPr>
        <w:t xml:space="preserve"> виділення дофаміну при дії амфетаміну) чи блокує його зворотній захват, як у випадку кокаїну.</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Як наслідок, запаси нейромедіат</w:t>
      </w:r>
      <w:r>
        <w:rPr>
          <w:rFonts w:ascii="Times New Roman" w:hAnsi="Times New Roman" w:cs="Times New Roman"/>
          <w:sz w:val="32"/>
          <w:szCs w:val="32"/>
        </w:rPr>
        <w:t>ора при тривалому уведенні токсиканта зменшу</w:t>
      </w:r>
      <w:r w:rsidRPr="00BC0AEF">
        <w:rPr>
          <w:rFonts w:ascii="Times New Roman" w:hAnsi="Times New Roman" w:cs="Times New Roman"/>
          <w:sz w:val="32"/>
          <w:szCs w:val="32"/>
        </w:rPr>
        <w:t>ють</w:t>
      </w:r>
      <w:r>
        <w:rPr>
          <w:rFonts w:ascii="Times New Roman" w:hAnsi="Times New Roman" w:cs="Times New Roman"/>
          <w:sz w:val="32"/>
          <w:szCs w:val="32"/>
        </w:rPr>
        <w:t>ся. Відміна препарату викликає виражений дефіцит передавача, гіпофункцію</w:t>
      </w:r>
      <w:r w:rsidRPr="00BC0AEF">
        <w:rPr>
          <w:rFonts w:ascii="Times New Roman" w:hAnsi="Times New Roman" w:cs="Times New Roman"/>
          <w:sz w:val="32"/>
          <w:szCs w:val="32"/>
        </w:rPr>
        <w:t xml:space="preserve"> медіаторної системи. </w:t>
      </w:r>
    </w:p>
    <w:p w:rsidR="0052271B" w:rsidRPr="00BC0AEF" w:rsidRDefault="0052271B" w:rsidP="0052271B">
      <w:pPr>
        <w:spacing w:after="0"/>
        <w:ind w:firstLine="720"/>
        <w:jc w:val="both"/>
        <w:rPr>
          <w:rFonts w:ascii="Times New Roman" w:hAnsi="Times New Roman" w:cs="Times New Roman"/>
          <w:sz w:val="32"/>
          <w:szCs w:val="32"/>
        </w:rPr>
      </w:pPr>
      <w:r>
        <w:rPr>
          <w:rFonts w:ascii="Times New Roman" w:hAnsi="Times New Roman" w:cs="Times New Roman"/>
          <w:sz w:val="32"/>
          <w:szCs w:val="32"/>
        </w:rPr>
        <w:t>– Препарат збільшує чутливість</w:t>
      </w:r>
      <w:r w:rsidRPr="00BC0AEF">
        <w:rPr>
          <w:rFonts w:ascii="Times New Roman" w:hAnsi="Times New Roman" w:cs="Times New Roman"/>
          <w:sz w:val="32"/>
          <w:szCs w:val="32"/>
        </w:rPr>
        <w:t xml:space="preserve"> рецептор</w:t>
      </w:r>
      <w:r>
        <w:rPr>
          <w:rFonts w:ascii="Times New Roman" w:hAnsi="Times New Roman" w:cs="Times New Roman"/>
          <w:sz w:val="32"/>
          <w:szCs w:val="32"/>
        </w:rPr>
        <w:t>а</w:t>
      </w:r>
      <w:r w:rsidRPr="00BC0AEF">
        <w:rPr>
          <w:rFonts w:ascii="Times New Roman" w:hAnsi="Times New Roman" w:cs="Times New Roman"/>
          <w:sz w:val="32"/>
          <w:szCs w:val="32"/>
        </w:rPr>
        <w:t xml:space="preserve"> до дії нейромедіатора. Адаптивні процеси, що при цьому розвиваються, більш тривалі, ніж дія речовини. Як наслідок, </w:t>
      </w:r>
      <w:r>
        <w:rPr>
          <w:rFonts w:ascii="Times New Roman" w:hAnsi="Times New Roman" w:cs="Times New Roman"/>
          <w:sz w:val="32"/>
          <w:szCs w:val="32"/>
        </w:rPr>
        <w:t>припинення у</w:t>
      </w:r>
      <w:r w:rsidRPr="00BC0AEF">
        <w:rPr>
          <w:rFonts w:ascii="Times New Roman" w:hAnsi="Times New Roman" w:cs="Times New Roman"/>
          <w:sz w:val="32"/>
          <w:szCs w:val="32"/>
        </w:rPr>
        <w:t xml:space="preserve">ведення речовини </w:t>
      </w:r>
      <w:r>
        <w:rPr>
          <w:rFonts w:ascii="Times New Roman" w:hAnsi="Times New Roman" w:cs="Times New Roman"/>
          <w:sz w:val="32"/>
          <w:szCs w:val="32"/>
        </w:rPr>
        <w:t>супроводжується гіпофункцією</w:t>
      </w:r>
      <w:r w:rsidRPr="00BC0AEF">
        <w:rPr>
          <w:rFonts w:ascii="Times New Roman" w:hAnsi="Times New Roman" w:cs="Times New Roman"/>
          <w:sz w:val="32"/>
          <w:szCs w:val="32"/>
        </w:rPr>
        <w:t xml:space="preserve"> нейромедіаторної системи з розвитком синдрому відміни. </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Токсиканти викликають стійкі зміни фізико-хімічних властивостей біологічних мембран і внаслідок цього порушується їхня збудливіс</w:t>
      </w:r>
      <w:r>
        <w:rPr>
          <w:rFonts w:ascii="Times New Roman" w:hAnsi="Times New Roman" w:cs="Times New Roman"/>
          <w:sz w:val="32"/>
          <w:szCs w:val="32"/>
        </w:rPr>
        <w:t>ть. Відміна препарату викликає</w:t>
      </w:r>
      <w:r w:rsidRPr="00BC0AEF">
        <w:rPr>
          <w:rFonts w:ascii="Times New Roman" w:hAnsi="Times New Roman" w:cs="Times New Roman"/>
          <w:sz w:val="32"/>
          <w:szCs w:val="32"/>
        </w:rPr>
        <w:t xml:space="preserve"> </w:t>
      </w:r>
      <w:r>
        <w:rPr>
          <w:rFonts w:ascii="Times New Roman" w:hAnsi="Times New Roman" w:cs="Times New Roman"/>
          <w:sz w:val="32"/>
          <w:szCs w:val="32"/>
        </w:rPr>
        <w:t>розвиток</w:t>
      </w:r>
      <w:r w:rsidRPr="00BC0AEF">
        <w:rPr>
          <w:rFonts w:ascii="Times New Roman" w:hAnsi="Times New Roman" w:cs="Times New Roman"/>
          <w:sz w:val="32"/>
          <w:szCs w:val="32"/>
        </w:rPr>
        <w:t xml:space="preserve"> абстиненції.</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Комплекс нейроанатомічних структур та нейрохімічних реакцій, що беруть участь у формуванні механізму хімічної залежності, називається нейромодулюючим каскадом задоволень. </w:t>
      </w:r>
      <w:r>
        <w:rPr>
          <w:rFonts w:ascii="Times New Roman" w:hAnsi="Times New Roman" w:cs="Times New Roman"/>
          <w:sz w:val="32"/>
          <w:szCs w:val="32"/>
        </w:rPr>
        <w:t>Внаслідок</w:t>
      </w:r>
      <w:r w:rsidRPr="00BC0AEF">
        <w:rPr>
          <w:rFonts w:ascii="Times New Roman" w:hAnsi="Times New Roman" w:cs="Times New Roman"/>
          <w:sz w:val="32"/>
          <w:szCs w:val="32"/>
        </w:rPr>
        <w:t xml:space="preserve"> зловживання психоактивними препаратами</w:t>
      </w:r>
      <w:r>
        <w:rPr>
          <w:rFonts w:ascii="Times New Roman" w:hAnsi="Times New Roman" w:cs="Times New Roman"/>
          <w:sz w:val="32"/>
          <w:szCs w:val="32"/>
        </w:rPr>
        <w:t xml:space="preserve"> нейрохімічних медіаторів стає недостатньо</w:t>
      </w:r>
      <w:r w:rsidRPr="00BC0AEF">
        <w:rPr>
          <w:rFonts w:ascii="Times New Roman" w:hAnsi="Times New Roman" w:cs="Times New Roman"/>
          <w:sz w:val="32"/>
          <w:szCs w:val="32"/>
        </w:rPr>
        <w:t>,</w:t>
      </w:r>
      <w:r>
        <w:rPr>
          <w:rFonts w:ascii="Times New Roman" w:hAnsi="Times New Roman" w:cs="Times New Roman"/>
          <w:sz w:val="32"/>
          <w:szCs w:val="32"/>
        </w:rPr>
        <w:t xml:space="preserve"> що,</w:t>
      </w:r>
      <w:r w:rsidRPr="00BC0AEF">
        <w:rPr>
          <w:rFonts w:ascii="Times New Roman" w:hAnsi="Times New Roman" w:cs="Times New Roman"/>
          <w:sz w:val="32"/>
          <w:szCs w:val="32"/>
        </w:rPr>
        <w:t xml:space="preserve"> можливо, </w:t>
      </w:r>
      <w:r>
        <w:rPr>
          <w:rFonts w:ascii="Times New Roman" w:hAnsi="Times New Roman" w:cs="Times New Roman"/>
          <w:sz w:val="32"/>
          <w:szCs w:val="32"/>
        </w:rPr>
        <w:t>викликає неконтрольовану поведінку (пристрасне</w:t>
      </w:r>
      <w:r w:rsidRPr="00BC0AEF">
        <w:rPr>
          <w:rFonts w:ascii="Times New Roman" w:hAnsi="Times New Roman" w:cs="Times New Roman"/>
          <w:sz w:val="32"/>
          <w:szCs w:val="32"/>
        </w:rPr>
        <w:t xml:space="preserve"> бажання) як у людей, так і в тварин.</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Формування наркотичних залежностей – це форми</w:t>
      </w:r>
      <w:r>
        <w:rPr>
          <w:rFonts w:ascii="Times New Roman" w:hAnsi="Times New Roman" w:cs="Times New Roman"/>
          <w:sz w:val="32"/>
          <w:szCs w:val="32"/>
        </w:rPr>
        <w:t xml:space="preserve"> тривалої пам’ятні, що вимагає</w:t>
      </w:r>
      <w:r w:rsidRPr="00BC0AEF">
        <w:rPr>
          <w:rFonts w:ascii="Times New Roman" w:hAnsi="Times New Roman" w:cs="Times New Roman"/>
          <w:sz w:val="32"/>
          <w:szCs w:val="32"/>
        </w:rPr>
        <w:t xml:space="preserve"> тривалих змін у структурі нейронів. Такі зміни можуть включати відрощування нових нервових закінчень та </w:t>
      </w:r>
      <w:r>
        <w:rPr>
          <w:rFonts w:ascii="Times New Roman" w:hAnsi="Times New Roman" w:cs="Times New Roman"/>
          <w:sz w:val="32"/>
          <w:szCs w:val="32"/>
        </w:rPr>
        <w:t xml:space="preserve">міжнейронних </w:t>
      </w:r>
      <w:r w:rsidRPr="00BC0AEF">
        <w:rPr>
          <w:rFonts w:ascii="Times New Roman" w:hAnsi="Times New Roman" w:cs="Times New Roman"/>
          <w:sz w:val="32"/>
          <w:szCs w:val="32"/>
        </w:rPr>
        <w:t>контактів – синапсів, а також підсилення чи послаблення синапсів, що вже є.</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Опіоїдна система</w: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Опіоїдна система включає:</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xml:space="preserve"> – опіодні рецептори;</w:t>
      </w:r>
    </w:p>
    <w:p w:rsidR="0052271B" w:rsidRPr="00BC0AEF" w:rsidRDefault="0052271B" w:rsidP="0052271B">
      <w:pPr>
        <w:pStyle w:val="a3"/>
        <w:spacing w:after="0"/>
        <w:ind w:left="1080"/>
        <w:jc w:val="both"/>
        <w:rPr>
          <w:rFonts w:ascii="Times New Roman" w:hAnsi="Times New Roman" w:cs="Times New Roman"/>
          <w:sz w:val="32"/>
          <w:szCs w:val="32"/>
        </w:rPr>
      </w:pPr>
      <w:r>
        <w:rPr>
          <w:rFonts w:ascii="Times New Roman" w:hAnsi="Times New Roman" w:cs="Times New Roman"/>
          <w:sz w:val="32"/>
          <w:szCs w:val="32"/>
        </w:rPr>
        <w:t xml:space="preserve"> </w:t>
      </w:r>
      <w:r w:rsidRPr="00BC0AEF">
        <w:rPr>
          <w:rFonts w:ascii="Times New Roman" w:hAnsi="Times New Roman" w:cs="Times New Roman"/>
          <w:sz w:val="32"/>
          <w:szCs w:val="32"/>
        </w:rPr>
        <w:t>– опіоїдні пептиди;</w:t>
      </w:r>
    </w:p>
    <w:p w:rsidR="0052271B" w:rsidRPr="00BC0AEF" w:rsidRDefault="0052271B" w:rsidP="0052271B">
      <w:pPr>
        <w:spacing w:after="0"/>
        <w:ind w:left="720"/>
        <w:jc w:val="both"/>
        <w:rPr>
          <w:rFonts w:ascii="Times New Roman" w:hAnsi="Times New Roman" w:cs="Times New Roman"/>
          <w:sz w:val="32"/>
          <w:szCs w:val="32"/>
        </w:rPr>
      </w:pPr>
      <w:r>
        <w:rPr>
          <w:rFonts w:ascii="Times New Roman" w:hAnsi="Times New Roman" w:cs="Times New Roman"/>
          <w:sz w:val="32"/>
          <w:szCs w:val="32"/>
        </w:rPr>
        <w:lastRenderedPageBreak/>
        <w:t xml:space="preserve"> – ферменти, </w:t>
      </w:r>
      <w:r w:rsidRPr="00BC0AEF">
        <w:rPr>
          <w:rFonts w:ascii="Times New Roman" w:hAnsi="Times New Roman" w:cs="Times New Roman"/>
          <w:sz w:val="32"/>
          <w:szCs w:val="32"/>
        </w:rPr>
        <w:t>що здійснюють синтез і розщеплення опіої</w:t>
      </w:r>
      <w:r>
        <w:rPr>
          <w:rFonts w:ascii="Times New Roman" w:hAnsi="Times New Roman" w:cs="Times New Roman"/>
          <w:sz w:val="32"/>
          <w:szCs w:val="32"/>
        </w:rPr>
        <w:t>д</w:t>
      </w:r>
      <w:r w:rsidRPr="00BC0AEF">
        <w:rPr>
          <w:rFonts w:ascii="Times New Roman" w:hAnsi="Times New Roman" w:cs="Times New Roman"/>
          <w:sz w:val="32"/>
          <w:szCs w:val="32"/>
        </w:rPr>
        <w:t>них пептидів.</w: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i/>
          <w:sz w:val="32"/>
          <w:szCs w:val="32"/>
        </w:rPr>
        <w:t>Опіоїдний рецептор</w:t>
      </w:r>
      <w:r w:rsidRPr="00BC0AEF">
        <w:rPr>
          <w:rFonts w:ascii="Times New Roman" w:hAnsi="Times New Roman" w:cs="Times New Roman"/>
          <w:sz w:val="32"/>
          <w:szCs w:val="32"/>
        </w:rPr>
        <w:t xml:space="preserve"> – ц</w:t>
      </w:r>
      <w:r>
        <w:rPr>
          <w:rFonts w:ascii="Times New Roman" w:hAnsi="Times New Roman" w:cs="Times New Roman"/>
          <w:sz w:val="32"/>
          <w:szCs w:val="32"/>
        </w:rPr>
        <w:t>е клітинний рецептор, що може</w:t>
      </w:r>
      <w:r w:rsidRPr="00BC0AEF">
        <w:rPr>
          <w:rFonts w:ascii="Times New Roman" w:hAnsi="Times New Roman" w:cs="Times New Roman"/>
          <w:sz w:val="32"/>
          <w:szCs w:val="32"/>
        </w:rPr>
        <w:t xml:space="preserve"> вибірково взаємодіяти з морфіном чи деякими нейропептидами (енкефалінами, ендорфінами, динорфінами).</w: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За складом опіоїдні рецептори гетерогенні і поділяються на наступні типи:</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µ-рецептори;</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δ-рецептори;</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ϰ-рецептори;</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σ-рецептори;</w:t>
      </w:r>
    </w:p>
    <w:p w:rsidR="0052271B"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ε-рецептори.</w:t>
      </w:r>
    </w:p>
    <w:p w:rsidR="0052271B" w:rsidRPr="00BC0AEF" w:rsidRDefault="0052271B" w:rsidP="0052271B">
      <w:pPr>
        <w:pStyle w:val="a3"/>
        <w:spacing w:after="0"/>
        <w:ind w:left="0"/>
        <w:jc w:val="both"/>
        <w:rPr>
          <w:rFonts w:ascii="Times New Roman" w:hAnsi="Times New Roman" w:cs="Times New Roman"/>
          <w:sz w:val="32"/>
          <w:szCs w:val="32"/>
        </w:rPr>
      </w:pPr>
      <w:r>
        <w:rPr>
          <w:rFonts w:ascii="Times New Roman" w:hAnsi="Times New Roman" w:cs="Times New Roman"/>
          <w:sz w:val="32"/>
          <w:szCs w:val="32"/>
        </w:rPr>
        <w:tab/>
        <w:t>Морфін</w:t>
      </w:r>
      <w:r w:rsidRPr="00BC0AEF">
        <w:rPr>
          <w:rFonts w:ascii="Times New Roman" w:hAnsi="Times New Roman" w:cs="Times New Roman"/>
          <w:sz w:val="32"/>
          <w:szCs w:val="32"/>
        </w:rPr>
        <w:t xml:space="preserve"> в організмі </w:t>
      </w:r>
      <w:r>
        <w:rPr>
          <w:rFonts w:ascii="Times New Roman" w:hAnsi="Times New Roman" w:cs="Times New Roman"/>
          <w:sz w:val="32"/>
          <w:szCs w:val="32"/>
        </w:rPr>
        <w:t xml:space="preserve">діє через опіоїдні рецептори µ-тину, що </w:t>
      </w:r>
      <w:r w:rsidRPr="00BC0AEF">
        <w:rPr>
          <w:rFonts w:ascii="Times New Roman" w:hAnsi="Times New Roman" w:cs="Times New Roman"/>
          <w:sz w:val="32"/>
          <w:szCs w:val="32"/>
        </w:rPr>
        <w:t>локалізовані в ЦНС і на периферії.</w: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i/>
          <w:sz w:val="32"/>
          <w:szCs w:val="32"/>
        </w:rPr>
        <w:t>Серотонін</w:t>
      </w:r>
      <w:r w:rsidRPr="00BC0AEF">
        <w:rPr>
          <w:rFonts w:ascii="Times New Roman" w:hAnsi="Times New Roman" w:cs="Times New Roman"/>
          <w:sz w:val="32"/>
          <w:szCs w:val="32"/>
        </w:rPr>
        <w:t xml:space="preserve"> (5-</w:t>
      </w:r>
      <w:r w:rsidRPr="007D2B8B">
        <w:rPr>
          <w:rFonts w:ascii="Times New Roman" w:hAnsi="Times New Roman" w:cs="Times New Roman"/>
          <w:i/>
          <w:sz w:val="32"/>
          <w:szCs w:val="32"/>
        </w:rPr>
        <w:t>гідрокситриптамін</w:t>
      </w:r>
      <w:r w:rsidRPr="00BC0AEF">
        <w:rPr>
          <w:rFonts w:ascii="Times New Roman" w:hAnsi="Times New Roman" w:cs="Times New Roman"/>
          <w:sz w:val="32"/>
          <w:szCs w:val="32"/>
        </w:rPr>
        <w:t>) – нейромедіатор ЦНС.</w:t>
      </w:r>
    </w:p>
    <w:p w:rsidR="0052271B" w:rsidRPr="00BC0AEF" w:rsidRDefault="0052271B" w:rsidP="0052271B">
      <w:pPr>
        <w:spacing w:after="0"/>
        <w:ind w:firstLine="709"/>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object w:dxaOrig="4094" w:dyaOrig="1528">
          <v:shape id="_x0000_i1026" type="#_x0000_t75" style="width:3in;height:80.25pt" o:ole="">
            <v:imagedata r:id="rId10" o:title=""/>
          </v:shape>
          <o:OLEObject Type="Embed" ProgID="ChemDraw.Document.6.0" ShapeID="_x0000_i1026" DrawAspect="Content" ObjectID="_1645792688" r:id="rId11"/>
        </w:objec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 Серотонін є одним з фізіологічно активних біогенних амінів в організмі тварин і людей, проміжним п</w:t>
      </w:r>
      <w:r>
        <w:rPr>
          <w:rFonts w:ascii="Times New Roman" w:hAnsi="Times New Roman" w:cs="Times New Roman"/>
          <w:sz w:val="32"/>
          <w:szCs w:val="32"/>
        </w:rPr>
        <w:t>родуктом метаболізму триптофану. С</w:t>
      </w:r>
      <w:r w:rsidRPr="00BC0AEF">
        <w:rPr>
          <w:rFonts w:ascii="Times New Roman" w:hAnsi="Times New Roman" w:cs="Times New Roman"/>
          <w:sz w:val="32"/>
          <w:szCs w:val="32"/>
        </w:rPr>
        <w:t xml:space="preserve">интезується в основному в </w:t>
      </w:r>
      <w:r>
        <w:rPr>
          <w:rFonts w:ascii="Times New Roman" w:hAnsi="Times New Roman" w:cs="Times New Roman"/>
          <w:sz w:val="32"/>
          <w:szCs w:val="32"/>
        </w:rPr>
        <w:t xml:space="preserve">хромафінних (адреналових) </w:t>
      </w:r>
      <w:r w:rsidRPr="00BC0AEF">
        <w:rPr>
          <w:rFonts w:ascii="Times New Roman" w:hAnsi="Times New Roman" w:cs="Times New Roman"/>
          <w:sz w:val="32"/>
          <w:szCs w:val="32"/>
        </w:rPr>
        <w:t>клітинах тонкого кишечника, серотонінергічних нейронах головного мозку, тромбоцитах крові. Серотонін сильно вплив</w:t>
      </w:r>
      <w:r>
        <w:rPr>
          <w:rFonts w:ascii="Times New Roman" w:hAnsi="Times New Roman" w:cs="Times New Roman"/>
          <w:sz w:val="32"/>
          <w:szCs w:val="32"/>
        </w:rPr>
        <w:t xml:space="preserve">ає на тонус судин, бере участь </w:t>
      </w:r>
      <w:r w:rsidRPr="00BC0AEF">
        <w:rPr>
          <w:rFonts w:ascii="Times New Roman" w:hAnsi="Times New Roman" w:cs="Times New Roman"/>
          <w:sz w:val="32"/>
          <w:szCs w:val="32"/>
        </w:rPr>
        <w:t xml:space="preserve">у гуморальній регуляції функцій центральної нервової, травної, видільної та ендокринної систем. </w:t>
      </w:r>
      <w:r>
        <w:rPr>
          <w:rFonts w:ascii="Times New Roman" w:hAnsi="Times New Roman" w:cs="Times New Roman"/>
          <w:sz w:val="32"/>
          <w:szCs w:val="32"/>
        </w:rPr>
        <w:t>При порушенні обміну серотоніну, його недостатності</w:t>
      </w:r>
      <w:r w:rsidRPr="00BC0AEF">
        <w:rPr>
          <w:rFonts w:ascii="Times New Roman" w:hAnsi="Times New Roman" w:cs="Times New Roman"/>
          <w:sz w:val="32"/>
          <w:szCs w:val="32"/>
        </w:rPr>
        <w:t xml:space="preserve"> в організмі </w:t>
      </w:r>
      <w:r>
        <w:rPr>
          <w:rFonts w:ascii="Times New Roman" w:hAnsi="Times New Roman" w:cs="Times New Roman"/>
          <w:sz w:val="32"/>
          <w:szCs w:val="32"/>
        </w:rPr>
        <w:t>виникають депресія, шизофренія, безсоння, інфаркт міокарда, виразкова хвороба та інші патології</w:t>
      </w:r>
      <w:r w:rsidRPr="00BC0AEF">
        <w:rPr>
          <w:rFonts w:ascii="Times New Roman" w:hAnsi="Times New Roman" w:cs="Times New Roman"/>
          <w:sz w:val="32"/>
          <w:szCs w:val="32"/>
        </w:rPr>
        <w:t>, знижується настрій, пам</w:t>
      </w:r>
      <w:r>
        <w:rPr>
          <w:rFonts w:ascii="Times New Roman" w:hAnsi="Times New Roman" w:cs="Times New Roman"/>
          <w:sz w:val="32"/>
          <w:szCs w:val="32"/>
        </w:rPr>
        <w:t>’</w:t>
      </w:r>
      <w:r w:rsidRPr="00BC0AEF">
        <w:rPr>
          <w:rFonts w:ascii="Times New Roman" w:hAnsi="Times New Roman" w:cs="Times New Roman"/>
          <w:sz w:val="32"/>
          <w:szCs w:val="32"/>
        </w:rPr>
        <w:t>ять. Майже весь серотонін циркулюючої крові сконцентрований у тромбоцитах, вміст серотоніну у крові становить 0,02-0,6 мг/дм</w:t>
      </w:r>
      <w:r w:rsidRPr="00BC0AEF">
        <w:rPr>
          <w:rFonts w:ascii="Times New Roman" w:hAnsi="Times New Roman" w:cs="Times New Roman"/>
          <w:sz w:val="32"/>
          <w:szCs w:val="32"/>
          <w:vertAlign w:val="superscript"/>
        </w:rPr>
        <w:t>3</w:t>
      </w:r>
      <w:r w:rsidRPr="00BC0AEF">
        <w:rPr>
          <w:rFonts w:ascii="Times New Roman" w:hAnsi="Times New Roman" w:cs="Times New Roman"/>
          <w:sz w:val="32"/>
          <w:szCs w:val="32"/>
        </w:rPr>
        <w:t>.</w:t>
      </w:r>
    </w:p>
    <w:p w:rsidR="0052271B" w:rsidRPr="00BC0AEF" w:rsidRDefault="0052271B" w:rsidP="0052271B">
      <w:pPr>
        <w:spacing w:after="0"/>
        <w:ind w:firstLine="709"/>
        <w:jc w:val="both"/>
        <w:rPr>
          <w:rFonts w:ascii="Times New Roman" w:hAnsi="Times New Roman" w:cs="Times New Roman"/>
          <w:sz w:val="32"/>
          <w:szCs w:val="32"/>
        </w:rPr>
      </w:pPr>
      <w:r>
        <w:rPr>
          <w:rFonts w:ascii="Times New Roman" w:hAnsi="Times New Roman" w:cs="Times New Roman"/>
          <w:sz w:val="32"/>
          <w:szCs w:val="32"/>
        </w:rPr>
        <w:t>П</w:t>
      </w:r>
      <w:r w:rsidRPr="00BC0AEF">
        <w:rPr>
          <w:rFonts w:ascii="Times New Roman" w:hAnsi="Times New Roman" w:cs="Times New Roman"/>
          <w:sz w:val="32"/>
          <w:szCs w:val="32"/>
        </w:rPr>
        <w:t xml:space="preserve">ід дією галюциногенів </w:t>
      </w:r>
      <w:r>
        <w:rPr>
          <w:rFonts w:ascii="Times New Roman" w:hAnsi="Times New Roman" w:cs="Times New Roman"/>
          <w:sz w:val="32"/>
          <w:szCs w:val="32"/>
        </w:rPr>
        <w:t>(ЛДС, мескалін тощо</w:t>
      </w:r>
      <w:r w:rsidRPr="00BC0AEF">
        <w:rPr>
          <w:rFonts w:ascii="Times New Roman" w:hAnsi="Times New Roman" w:cs="Times New Roman"/>
          <w:sz w:val="32"/>
          <w:szCs w:val="32"/>
        </w:rPr>
        <w:t>) та наркотиків амфетамінового ряду</w:t>
      </w:r>
      <w:r>
        <w:rPr>
          <w:rFonts w:ascii="Times New Roman" w:hAnsi="Times New Roman" w:cs="Times New Roman"/>
          <w:sz w:val="32"/>
          <w:szCs w:val="32"/>
        </w:rPr>
        <w:t xml:space="preserve"> змінюється обмін і функції серотоніну в ЦНС. </w:t>
      </w:r>
      <w:r>
        <w:rPr>
          <w:rFonts w:ascii="Times New Roman" w:hAnsi="Times New Roman" w:cs="Times New Roman"/>
          <w:sz w:val="32"/>
          <w:szCs w:val="32"/>
        </w:rPr>
        <w:lastRenderedPageBreak/>
        <w:t>При цьому змінюється концентрація</w:t>
      </w:r>
      <w:r w:rsidRPr="00BC0AEF">
        <w:rPr>
          <w:rFonts w:ascii="Times New Roman" w:hAnsi="Times New Roman" w:cs="Times New Roman"/>
          <w:sz w:val="32"/>
          <w:szCs w:val="32"/>
        </w:rPr>
        <w:t xml:space="preserve"> серотоніну в крові. </w:t>
      </w:r>
      <w:r>
        <w:rPr>
          <w:rFonts w:ascii="Times New Roman" w:hAnsi="Times New Roman" w:cs="Times New Roman"/>
          <w:sz w:val="32"/>
          <w:szCs w:val="32"/>
        </w:rPr>
        <w:tab/>
      </w:r>
      <w:r w:rsidRPr="00BC0AEF">
        <w:rPr>
          <w:rFonts w:ascii="Times New Roman" w:hAnsi="Times New Roman" w:cs="Times New Roman"/>
          <w:sz w:val="32"/>
          <w:szCs w:val="32"/>
        </w:rPr>
        <w:t xml:space="preserve">Основним механізмом дії </w:t>
      </w:r>
      <w:r>
        <w:rPr>
          <w:rFonts w:ascii="Times New Roman" w:hAnsi="Times New Roman" w:cs="Times New Roman"/>
          <w:sz w:val="32"/>
          <w:szCs w:val="32"/>
        </w:rPr>
        <w:t>«</w:t>
      </w:r>
      <w:r>
        <w:rPr>
          <w:rFonts w:ascii="Times New Roman" w:hAnsi="Times New Roman" w:cs="Times New Roman"/>
          <w:i/>
          <w:sz w:val="32"/>
          <w:szCs w:val="32"/>
        </w:rPr>
        <w:t>é</w:t>
      </w:r>
      <w:r w:rsidRPr="00F07CAF">
        <w:rPr>
          <w:rFonts w:ascii="Times New Roman" w:hAnsi="Times New Roman" w:cs="Times New Roman"/>
          <w:i/>
          <w:sz w:val="32"/>
          <w:szCs w:val="32"/>
        </w:rPr>
        <w:t>кстазі</w:t>
      </w:r>
      <w:r>
        <w:rPr>
          <w:rFonts w:ascii="Times New Roman" w:hAnsi="Times New Roman" w:cs="Times New Roman"/>
          <w:i/>
          <w:sz w:val="32"/>
          <w:szCs w:val="32"/>
        </w:rPr>
        <w:t xml:space="preserve">» </w:t>
      </w:r>
      <w:r w:rsidRPr="00BC0AEF">
        <w:rPr>
          <w:rFonts w:ascii="Times New Roman" w:hAnsi="Times New Roman" w:cs="Times New Roman"/>
          <w:sz w:val="32"/>
          <w:szCs w:val="32"/>
        </w:rPr>
        <w:t xml:space="preserve"> </w:t>
      </w:r>
      <w:r>
        <w:rPr>
          <w:rFonts w:ascii="Times New Roman" w:hAnsi="Times New Roman" w:cs="Times New Roman"/>
          <w:sz w:val="32"/>
          <w:szCs w:val="32"/>
        </w:rPr>
        <w:t>(від грецького «</w:t>
      </w:r>
      <w:r>
        <w:rPr>
          <w:rFonts w:ascii="Times New Roman" w:hAnsi="Times New Roman" w:cs="Times New Roman"/>
          <w:i/>
          <w:sz w:val="32"/>
          <w:szCs w:val="32"/>
          <w:lang w:val="en-US"/>
        </w:rPr>
        <w:t>é</w:t>
      </w:r>
      <w:r w:rsidRPr="00495DE0">
        <w:rPr>
          <w:rFonts w:ascii="Times New Roman" w:hAnsi="Times New Roman" w:cs="Times New Roman"/>
          <w:i/>
          <w:sz w:val="32"/>
          <w:szCs w:val="32"/>
          <w:lang w:val="en-US"/>
        </w:rPr>
        <w:t>kstasis</w:t>
      </w:r>
      <w:r>
        <w:rPr>
          <w:rFonts w:ascii="Times New Roman" w:hAnsi="Times New Roman" w:cs="Times New Roman"/>
          <w:i/>
          <w:sz w:val="32"/>
          <w:szCs w:val="32"/>
        </w:rPr>
        <w:t>»</w:t>
      </w:r>
      <w:r>
        <w:rPr>
          <w:rFonts w:ascii="Times New Roman" w:hAnsi="Times New Roman" w:cs="Times New Roman"/>
          <w:i/>
          <w:sz w:val="32"/>
          <w:szCs w:val="32"/>
          <w:lang w:val="en-US"/>
        </w:rPr>
        <w:t>–</w:t>
      </w:r>
      <w:r>
        <w:rPr>
          <w:rFonts w:ascii="Times New Roman" w:hAnsi="Times New Roman" w:cs="Times New Roman"/>
          <w:i/>
          <w:sz w:val="32"/>
          <w:szCs w:val="32"/>
        </w:rPr>
        <w:t>несамовитість</w:t>
      </w:r>
      <w:r>
        <w:rPr>
          <w:rFonts w:ascii="Times New Roman" w:hAnsi="Times New Roman" w:cs="Times New Roman"/>
          <w:sz w:val="32"/>
          <w:szCs w:val="32"/>
          <w:lang w:val="en-US"/>
        </w:rPr>
        <w:t>)</w:t>
      </w:r>
      <w:r>
        <w:rPr>
          <w:rFonts w:ascii="Times New Roman" w:hAnsi="Times New Roman" w:cs="Times New Roman"/>
          <w:sz w:val="32"/>
          <w:szCs w:val="32"/>
        </w:rPr>
        <w:t xml:space="preserve"> </w:t>
      </w:r>
      <w:r w:rsidRPr="00BC0AEF">
        <w:rPr>
          <w:rFonts w:ascii="Times New Roman" w:hAnsi="Times New Roman" w:cs="Times New Roman"/>
          <w:sz w:val="32"/>
          <w:szCs w:val="32"/>
        </w:rPr>
        <w:t>є підсилений викид серотоніну в мозок, що й обумовлює всі приємні ефекти. Коли запаси серотоніну вичерпуються, людина стає втомленою і роздратованою. Можливо, відбувається загибель клітин, що продукують серотонін. Так, значно знижується, більш ніж 80% середньої норми, вміст серотоніну в мозку людини, що загинула від передозування наркотику.</w: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Людина з генетично обумовленим низьким рівнем серотоніну з великою ймовірністю буде вживати наркотик у зростаючих дозах.</w:t>
      </w:r>
    </w:p>
    <w:p w:rsidR="0052271B" w:rsidRPr="00BC0AEF" w:rsidRDefault="0052271B" w:rsidP="0052271B">
      <w:pPr>
        <w:spacing w:after="0"/>
        <w:ind w:firstLine="709"/>
        <w:jc w:val="both"/>
        <w:rPr>
          <w:rFonts w:ascii="Times New Roman" w:hAnsi="Times New Roman" w:cs="Times New Roman"/>
          <w:sz w:val="32"/>
          <w:szCs w:val="32"/>
          <w:lang w:val="en-US"/>
        </w:rPr>
      </w:pPr>
      <w:r>
        <w:rPr>
          <w:rFonts w:ascii="Times New Roman" w:hAnsi="Times New Roman" w:cs="Times New Roman"/>
          <w:sz w:val="32"/>
          <w:szCs w:val="32"/>
        </w:rPr>
        <w:t xml:space="preserve">Визначення рівнів </w:t>
      </w:r>
      <w:r w:rsidRPr="00BC0AEF">
        <w:rPr>
          <w:rFonts w:ascii="Times New Roman" w:hAnsi="Times New Roman" w:cs="Times New Roman"/>
          <w:sz w:val="32"/>
          <w:szCs w:val="32"/>
        </w:rPr>
        <w:t xml:space="preserve">серотоніну в сироватці крові має велике діагностичне значення, в тому числі при тривалому вживанні наркотиків. Було встановлено, що кількість серотоніну в певних зонах мозку людей, які вживали амфетаміни, менша у порівнянні з контрольного групою, причому жінки </w:t>
      </w:r>
      <w:r>
        <w:rPr>
          <w:rFonts w:ascii="Times New Roman" w:hAnsi="Times New Roman" w:cs="Times New Roman"/>
          <w:sz w:val="32"/>
          <w:szCs w:val="32"/>
        </w:rPr>
        <w:t xml:space="preserve">при цьому </w:t>
      </w:r>
      <w:r w:rsidRPr="00BC0AEF">
        <w:rPr>
          <w:rFonts w:ascii="Times New Roman" w:hAnsi="Times New Roman" w:cs="Times New Roman"/>
          <w:sz w:val="32"/>
          <w:szCs w:val="32"/>
        </w:rPr>
        <w:t>виявлялись більш чутливими</w:t>
      </w:r>
      <w:r>
        <w:rPr>
          <w:rFonts w:ascii="Times New Roman" w:hAnsi="Times New Roman" w:cs="Times New Roman"/>
          <w:sz w:val="32"/>
          <w:szCs w:val="32"/>
        </w:rPr>
        <w:t xml:space="preserve"> до зменшення серотоніну</w:t>
      </w:r>
      <w:r w:rsidRPr="00BC0AEF">
        <w:rPr>
          <w:rFonts w:ascii="Times New Roman" w:hAnsi="Times New Roman" w:cs="Times New Roman"/>
          <w:sz w:val="32"/>
          <w:szCs w:val="32"/>
        </w:rPr>
        <w:t>, ніж чоловіки. Оскільки серотонін відноситься до медіаторів ЦНС, то різні зміни навколишньої обстановки можуть  виливати на його концентрацією в організмі навіть здорової людини.</w:t>
      </w:r>
    </w:p>
    <w:p w:rsidR="0052271B" w:rsidRPr="00BC0AEF" w:rsidRDefault="0052271B" w:rsidP="0052271B">
      <w:pPr>
        <w:spacing w:after="0"/>
        <w:ind w:firstLine="709"/>
        <w:jc w:val="both"/>
        <w:rPr>
          <w:rFonts w:ascii="Times New Roman" w:hAnsi="Times New Roman" w:cs="Times New Roman"/>
          <w:i/>
          <w:sz w:val="32"/>
          <w:szCs w:val="32"/>
        </w:rPr>
      </w:pPr>
      <w:r w:rsidRPr="00BC0AEF">
        <w:rPr>
          <w:rFonts w:ascii="Times New Roman" w:hAnsi="Times New Roman" w:cs="Times New Roman"/>
          <w:i/>
          <w:sz w:val="32"/>
          <w:szCs w:val="32"/>
        </w:rPr>
        <w:t>Нікотинова залежність</w: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Через 10 секунд після вдиху тютюнового диму нікотин досягає мозку і починає діяти на певні групи нейронів, на поверхні яких знаходяться рецептори. Як відомо, нейромедіатори через рецептори заставляють</w:t>
      </w:r>
      <w:r>
        <w:rPr>
          <w:rFonts w:ascii="Times New Roman" w:hAnsi="Times New Roman" w:cs="Times New Roman"/>
          <w:sz w:val="32"/>
          <w:szCs w:val="32"/>
        </w:rPr>
        <w:t xml:space="preserve"> мозок виробляти певні речовини</w:t>
      </w:r>
      <w:r w:rsidRPr="00BC0AEF">
        <w:rPr>
          <w:rFonts w:ascii="Times New Roman" w:hAnsi="Times New Roman" w:cs="Times New Roman"/>
          <w:sz w:val="32"/>
          <w:szCs w:val="32"/>
        </w:rPr>
        <w:t>, що беруть участь в регуляції роботи всього організму.</w:t>
      </w:r>
    </w:p>
    <w:p w:rsidR="0052271B" w:rsidRPr="00BC0AEF" w:rsidRDefault="0052271B" w:rsidP="0052271B">
      <w:pPr>
        <w:spacing w:after="0"/>
        <w:ind w:firstLine="709"/>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r>
      <w:r w:rsidRPr="00BC0AEF">
        <w:rPr>
          <w:sz w:val="32"/>
          <w:szCs w:val="32"/>
        </w:rPr>
        <w:tab/>
      </w:r>
      <w:r w:rsidRPr="00BC0AEF">
        <w:rPr>
          <w:sz w:val="32"/>
          <w:szCs w:val="32"/>
        </w:rPr>
        <w:object w:dxaOrig="2083" w:dyaOrig="1677">
          <v:shape id="_x0000_i1027" type="#_x0000_t75" style="width:114.75pt;height:92.25pt" o:ole="">
            <v:imagedata r:id="rId12" o:title=""/>
          </v:shape>
          <o:OLEObject Type="Embed" ProgID="ChemDraw.Document.6.0" ShapeID="_x0000_i1027" DrawAspect="Content" ObjectID="_1645792689" r:id="rId13"/>
        </w:objec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 Нікотин, не</w:t>
      </w:r>
      <w:r>
        <w:rPr>
          <w:rFonts w:ascii="Times New Roman" w:hAnsi="Times New Roman" w:cs="Times New Roman"/>
          <w:sz w:val="32"/>
          <w:szCs w:val="32"/>
        </w:rPr>
        <w:t xml:space="preserve"> будучи нейромедіатором, може</w:t>
      </w:r>
      <w:r w:rsidRPr="00BC0AEF">
        <w:rPr>
          <w:rFonts w:ascii="Times New Roman" w:hAnsi="Times New Roman" w:cs="Times New Roman"/>
          <w:sz w:val="32"/>
          <w:szCs w:val="32"/>
        </w:rPr>
        <w:t xml:space="preserve"> зв’язуватись з рецепторами, які призначені для іншої речовини – ацетилхоліну. </w:t>
      </w:r>
    </w:p>
    <w:p w:rsidR="0052271B" w:rsidRDefault="0052271B" w:rsidP="0052271B">
      <w:pPr>
        <w:spacing w:after="0"/>
        <w:ind w:firstLine="709"/>
        <w:jc w:val="both"/>
        <w:rPr>
          <w:sz w:val="32"/>
          <w:szCs w:val="32"/>
        </w:rPr>
      </w:pPr>
      <w:r w:rsidRPr="00BC0AEF">
        <w:rPr>
          <w:sz w:val="32"/>
          <w:szCs w:val="32"/>
        </w:rPr>
        <w:lastRenderedPageBreak/>
        <w:tab/>
      </w:r>
      <w:r w:rsidRPr="00BC0AEF">
        <w:rPr>
          <w:sz w:val="32"/>
          <w:szCs w:val="32"/>
        </w:rPr>
        <w:tab/>
      </w:r>
      <w:r w:rsidRPr="00BC0AEF">
        <w:rPr>
          <w:sz w:val="32"/>
          <w:szCs w:val="32"/>
        </w:rPr>
        <w:tab/>
      </w:r>
      <w:r w:rsidRPr="00BC0AEF">
        <w:rPr>
          <w:sz w:val="32"/>
          <w:szCs w:val="32"/>
        </w:rPr>
        <w:object w:dxaOrig="3379" w:dyaOrig="1185">
          <v:shape id="_x0000_i1028" type="#_x0000_t75" style="width:183pt;height:63.75pt" o:ole="">
            <v:imagedata r:id="rId14" o:title=""/>
          </v:shape>
          <o:OLEObject Type="Embed" ProgID="ChemDraw.Document.6.0" ShapeID="_x0000_i1028" DrawAspect="Content" ObjectID="_1645792690" r:id="rId15"/>
        </w:object>
      </w:r>
    </w:p>
    <w:p w:rsidR="0052271B" w:rsidRDefault="0052271B" w:rsidP="0052271B">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Ацетилхолін – медіатор </w:t>
      </w:r>
      <w:r w:rsidRPr="0008660B">
        <w:rPr>
          <w:rFonts w:ascii="Times New Roman" w:hAnsi="Times New Roman" w:cs="Times New Roman"/>
          <w:i/>
          <w:sz w:val="32"/>
          <w:szCs w:val="32"/>
        </w:rPr>
        <w:t>М</w:t>
      </w:r>
      <w:r>
        <w:rPr>
          <w:rFonts w:ascii="Times New Roman" w:hAnsi="Times New Roman" w:cs="Times New Roman"/>
          <w:sz w:val="32"/>
          <w:szCs w:val="32"/>
        </w:rPr>
        <w:t xml:space="preserve">- та </w:t>
      </w:r>
      <w:r w:rsidRPr="0008660B">
        <w:rPr>
          <w:rFonts w:ascii="Times New Roman" w:hAnsi="Times New Roman" w:cs="Times New Roman"/>
          <w:i/>
          <w:sz w:val="32"/>
          <w:szCs w:val="32"/>
        </w:rPr>
        <w:t>Н</w:t>
      </w:r>
      <w:r>
        <w:rPr>
          <w:rFonts w:ascii="Times New Roman" w:hAnsi="Times New Roman" w:cs="Times New Roman"/>
          <w:i/>
          <w:sz w:val="32"/>
          <w:szCs w:val="32"/>
        </w:rPr>
        <w:t>-</w:t>
      </w:r>
      <w:r>
        <w:rPr>
          <w:rFonts w:ascii="Times New Roman" w:hAnsi="Times New Roman" w:cs="Times New Roman"/>
          <w:sz w:val="32"/>
          <w:szCs w:val="32"/>
        </w:rPr>
        <w:t xml:space="preserve">холіноергічних структур. Викликає збудження </w:t>
      </w:r>
      <w:r w:rsidRPr="0008660B">
        <w:rPr>
          <w:rFonts w:ascii="Times New Roman" w:hAnsi="Times New Roman" w:cs="Times New Roman"/>
          <w:i/>
          <w:sz w:val="32"/>
          <w:szCs w:val="32"/>
        </w:rPr>
        <w:t>М</w:t>
      </w:r>
      <w:r>
        <w:rPr>
          <w:rFonts w:ascii="Times New Roman" w:hAnsi="Times New Roman" w:cs="Times New Roman"/>
          <w:sz w:val="32"/>
          <w:szCs w:val="32"/>
        </w:rPr>
        <w:t xml:space="preserve">- та </w:t>
      </w:r>
      <w:r w:rsidRPr="0008660B">
        <w:rPr>
          <w:rFonts w:ascii="Times New Roman" w:hAnsi="Times New Roman" w:cs="Times New Roman"/>
          <w:i/>
          <w:sz w:val="32"/>
          <w:szCs w:val="32"/>
        </w:rPr>
        <w:t>Н</w:t>
      </w:r>
      <w:r>
        <w:rPr>
          <w:rFonts w:ascii="Times New Roman" w:hAnsi="Times New Roman" w:cs="Times New Roman"/>
          <w:sz w:val="32"/>
          <w:szCs w:val="32"/>
        </w:rPr>
        <w:t xml:space="preserve">-холінореактивних систем центральної та автономної нервової систем, соматичних периферичних нервів. При збудженні </w:t>
      </w:r>
      <w:r w:rsidRPr="00C1771B">
        <w:rPr>
          <w:rFonts w:ascii="Times New Roman" w:hAnsi="Times New Roman" w:cs="Times New Roman"/>
          <w:i/>
          <w:sz w:val="32"/>
          <w:szCs w:val="32"/>
        </w:rPr>
        <w:t>М</w:t>
      </w:r>
      <w:r>
        <w:rPr>
          <w:rFonts w:ascii="Times New Roman" w:hAnsi="Times New Roman" w:cs="Times New Roman"/>
          <w:sz w:val="32"/>
          <w:szCs w:val="32"/>
        </w:rPr>
        <w:t xml:space="preserve">-холінорецепторів серцево-судинної системи виникає брадикардія, знижується артеріальний тиск за рахунок серцевого компоненту та розширюються судини; у разі переважання збудження </w:t>
      </w:r>
      <w:r w:rsidRPr="00C1771B">
        <w:rPr>
          <w:rFonts w:ascii="Times New Roman" w:hAnsi="Times New Roman" w:cs="Times New Roman"/>
          <w:i/>
          <w:sz w:val="32"/>
          <w:szCs w:val="32"/>
        </w:rPr>
        <w:t>Н</w:t>
      </w:r>
      <w:r>
        <w:rPr>
          <w:rFonts w:ascii="Times New Roman" w:hAnsi="Times New Roman" w:cs="Times New Roman"/>
          <w:sz w:val="32"/>
          <w:szCs w:val="32"/>
        </w:rPr>
        <w:t>-холіноструктур гангліїв та звільненні адреналіну з наднирників можливі тахікардія і збільшення артеріального тиску, підсилюється тонус гладеньких м᾽язів внутрішніх органів.</w:t>
      </w:r>
    </w:p>
    <w:p w:rsidR="0052271B" w:rsidRPr="00BC0AEF" w:rsidRDefault="0052271B" w:rsidP="0052271B">
      <w:pPr>
        <w:spacing w:after="0"/>
        <w:ind w:firstLine="709"/>
        <w:jc w:val="both"/>
        <w:rPr>
          <w:rFonts w:ascii="Times New Roman" w:hAnsi="Times New Roman" w:cs="Times New Roman"/>
          <w:sz w:val="32"/>
          <w:szCs w:val="32"/>
        </w:rPr>
      </w:pPr>
      <w:r>
        <w:rPr>
          <w:rFonts w:ascii="Times New Roman" w:hAnsi="Times New Roman" w:cs="Times New Roman"/>
          <w:sz w:val="32"/>
          <w:szCs w:val="32"/>
        </w:rPr>
        <w:t>У організмі ацетилхолін швидко розщеплюється холінестеразою, тому діє короткочасно.</w:t>
      </w:r>
    </w:p>
    <w:p w:rsidR="0052271B" w:rsidRPr="00BC0AEF" w:rsidRDefault="0052271B"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Нікотин запускає в роботу ацетилхолінові рецептори за відсутності ацетилхоліну</w:t>
      </w:r>
      <w:r>
        <w:rPr>
          <w:rFonts w:ascii="Times New Roman" w:hAnsi="Times New Roman" w:cs="Times New Roman"/>
          <w:sz w:val="32"/>
          <w:szCs w:val="32"/>
        </w:rPr>
        <w:t xml:space="preserve">. Більш того, </w:t>
      </w:r>
      <w:r w:rsidRPr="00BC0AEF">
        <w:rPr>
          <w:rFonts w:ascii="Times New Roman" w:hAnsi="Times New Roman" w:cs="Times New Roman"/>
          <w:sz w:val="32"/>
          <w:szCs w:val="32"/>
        </w:rPr>
        <w:t xml:space="preserve">ці рецептори </w:t>
      </w:r>
      <w:r>
        <w:rPr>
          <w:rFonts w:ascii="Times New Roman" w:hAnsi="Times New Roman" w:cs="Times New Roman"/>
          <w:sz w:val="32"/>
          <w:szCs w:val="32"/>
        </w:rPr>
        <w:t xml:space="preserve">стають </w:t>
      </w:r>
      <w:r w:rsidRPr="00BC0AEF">
        <w:rPr>
          <w:rFonts w:ascii="Times New Roman" w:hAnsi="Times New Roman" w:cs="Times New Roman"/>
          <w:sz w:val="32"/>
          <w:szCs w:val="32"/>
        </w:rPr>
        <w:t>нездатними реагувати на дію ацетилхоліну, знижуючи їхню</w:t>
      </w:r>
      <w:r>
        <w:rPr>
          <w:rFonts w:ascii="Times New Roman" w:hAnsi="Times New Roman" w:cs="Times New Roman"/>
          <w:sz w:val="32"/>
          <w:szCs w:val="32"/>
        </w:rPr>
        <w:t xml:space="preserve"> чутливість до ацетилхоліну. При зниженні</w:t>
      </w:r>
      <w:r w:rsidRPr="00BC0AEF">
        <w:rPr>
          <w:rFonts w:ascii="Times New Roman" w:hAnsi="Times New Roman" w:cs="Times New Roman"/>
          <w:sz w:val="32"/>
          <w:szCs w:val="32"/>
        </w:rPr>
        <w:t xml:space="preserve"> чутливості рецепторів на фоні хронічного</w:t>
      </w:r>
      <w:r>
        <w:rPr>
          <w:rFonts w:ascii="Times New Roman" w:hAnsi="Times New Roman" w:cs="Times New Roman"/>
          <w:sz w:val="32"/>
          <w:szCs w:val="32"/>
        </w:rPr>
        <w:t xml:space="preserve"> вживання нікотину утворюються додаткові</w:t>
      </w:r>
      <w:r w:rsidRPr="00BC0AEF">
        <w:rPr>
          <w:rFonts w:ascii="Times New Roman" w:hAnsi="Times New Roman" w:cs="Times New Roman"/>
          <w:sz w:val="32"/>
          <w:szCs w:val="32"/>
        </w:rPr>
        <w:t xml:space="preserve"> кількості ацетилхолінових рецепторів у головному мозку. В результаті мозок курця має багато ацетилхолінових рецепторів, що мають підвищен</w:t>
      </w:r>
      <w:r>
        <w:rPr>
          <w:rFonts w:ascii="Times New Roman" w:hAnsi="Times New Roman" w:cs="Times New Roman"/>
          <w:sz w:val="32"/>
          <w:szCs w:val="32"/>
        </w:rPr>
        <w:t>у спорідненість до нікотину. Діючи</w:t>
      </w:r>
      <w:r w:rsidRPr="00BC0AEF">
        <w:rPr>
          <w:rFonts w:ascii="Times New Roman" w:hAnsi="Times New Roman" w:cs="Times New Roman"/>
          <w:sz w:val="32"/>
          <w:szCs w:val="32"/>
        </w:rPr>
        <w:t xml:space="preserve"> на ацетилхолінові рецептори</w:t>
      </w:r>
      <w:r>
        <w:rPr>
          <w:rFonts w:ascii="Times New Roman" w:hAnsi="Times New Roman" w:cs="Times New Roman"/>
          <w:sz w:val="32"/>
          <w:szCs w:val="32"/>
        </w:rPr>
        <w:t>,</w:t>
      </w:r>
      <w:r w:rsidRPr="00BC0AEF">
        <w:rPr>
          <w:rFonts w:ascii="Times New Roman" w:hAnsi="Times New Roman" w:cs="Times New Roman"/>
          <w:sz w:val="32"/>
          <w:szCs w:val="32"/>
        </w:rPr>
        <w:t xml:space="preserve"> </w:t>
      </w:r>
      <w:r>
        <w:rPr>
          <w:rFonts w:ascii="Times New Roman" w:hAnsi="Times New Roman" w:cs="Times New Roman"/>
          <w:sz w:val="32"/>
          <w:szCs w:val="32"/>
        </w:rPr>
        <w:t xml:space="preserve">нікотин </w:t>
      </w:r>
      <w:r w:rsidRPr="00BC0AEF">
        <w:rPr>
          <w:rFonts w:ascii="Times New Roman" w:hAnsi="Times New Roman" w:cs="Times New Roman"/>
          <w:sz w:val="32"/>
          <w:szCs w:val="32"/>
        </w:rPr>
        <w:t>спричиняє підсилену продукцію деяких інших рецепторів:</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норадреналіну;</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серотоніну;</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дофаміну;</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ацетилхоліну;</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ГАМК;</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глутамату;</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ендорфінів;</w:t>
      </w:r>
    </w:p>
    <w:p w:rsidR="0052271B" w:rsidRPr="00BC0AEF" w:rsidRDefault="0052271B" w:rsidP="0052271B">
      <w:pPr>
        <w:pStyle w:val="a3"/>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ендогенних канабіноїдів.</w:t>
      </w:r>
    </w:p>
    <w:p w:rsidR="0052271B"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lastRenderedPageBreak/>
        <w:t xml:space="preserve">Норадреналін </w:t>
      </w:r>
      <w:r w:rsidRPr="00BC0AEF">
        <w:rPr>
          <w:rFonts w:ascii="Times New Roman" w:hAnsi="Times New Roman" w:cs="Times New Roman"/>
          <w:sz w:val="32"/>
          <w:szCs w:val="32"/>
        </w:rPr>
        <w:t xml:space="preserve">діє як стимулятор. Він визначає рівень неспання головного мозку, забезпечує концентрацію уваги, енергію, мотиви. </w:t>
      </w:r>
    </w:p>
    <w:p w:rsidR="0052271B" w:rsidRPr="00BC0AEF" w:rsidRDefault="0052271B" w:rsidP="0052271B">
      <w:pPr>
        <w:spacing w:after="0"/>
        <w:ind w:firstLine="720"/>
        <w:jc w:val="both"/>
        <w:rPr>
          <w:rFonts w:ascii="Times New Roman" w:hAnsi="Times New Roman" w:cs="Times New Roman"/>
          <w:sz w:val="32"/>
          <w:szCs w:val="32"/>
        </w:rPr>
      </w:pPr>
    </w:p>
    <w:p w:rsidR="0052271B" w:rsidRPr="00BC0AEF" w:rsidRDefault="0052271B" w:rsidP="0052271B">
      <w:pPr>
        <w:spacing w:after="0"/>
        <w:ind w:firstLine="720"/>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r>
      <w:r w:rsidRPr="00BC0AEF">
        <w:rPr>
          <w:sz w:val="32"/>
          <w:szCs w:val="32"/>
        </w:rPr>
        <w:object w:dxaOrig="3153" w:dyaOrig="1416">
          <v:shape id="_x0000_i1029" type="#_x0000_t75" style="width:171.75pt;height:77.25pt" o:ole="">
            <v:imagedata r:id="rId16" o:title=""/>
          </v:shape>
          <o:OLEObject Type="Embed" ProgID="ChemDraw.Document.6.0" ShapeID="_x0000_i1029" DrawAspect="Content" ObjectID="_1645792691" r:id="rId17"/>
        </w:object>
      </w:r>
    </w:p>
    <w:p w:rsidR="0052271B" w:rsidRPr="00BC0AEF" w:rsidRDefault="0052271B"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Норадреналін впливає на весь організм</w:t>
      </w:r>
      <w:r>
        <w:rPr>
          <w:rFonts w:ascii="Times New Roman" w:hAnsi="Times New Roman" w:cs="Times New Roman"/>
          <w:sz w:val="32"/>
          <w:szCs w:val="32"/>
        </w:rPr>
        <w:t xml:space="preserve">: </w:t>
      </w:r>
      <w:r w:rsidRPr="00BC0AEF">
        <w:rPr>
          <w:rFonts w:ascii="Times New Roman" w:hAnsi="Times New Roman" w:cs="Times New Roman"/>
          <w:sz w:val="32"/>
          <w:szCs w:val="32"/>
        </w:rPr>
        <w:t xml:space="preserve">підвищує артеріальний тиск, збільшує частоту серцевих скорочень і дихання, що сприяє робочій мобілізації організму. </w:t>
      </w:r>
      <w:r>
        <w:rPr>
          <w:rFonts w:ascii="Times New Roman" w:hAnsi="Times New Roman" w:cs="Times New Roman"/>
          <w:sz w:val="32"/>
          <w:szCs w:val="32"/>
        </w:rPr>
        <w:t>При нестачі</w:t>
      </w:r>
      <w:r w:rsidRPr="00BC0AEF">
        <w:rPr>
          <w:rFonts w:ascii="Times New Roman" w:hAnsi="Times New Roman" w:cs="Times New Roman"/>
          <w:sz w:val="32"/>
          <w:szCs w:val="32"/>
        </w:rPr>
        <w:t xml:space="preserve"> норадр</w:t>
      </w:r>
      <w:r>
        <w:rPr>
          <w:rFonts w:ascii="Times New Roman" w:hAnsi="Times New Roman" w:cs="Times New Roman"/>
          <w:sz w:val="32"/>
          <w:szCs w:val="32"/>
        </w:rPr>
        <w:t>еналіну відсутні амбіції</w:t>
      </w:r>
      <w:r w:rsidRPr="00BC0AEF">
        <w:rPr>
          <w:rFonts w:ascii="Times New Roman" w:hAnsi="Times New Roman" w:cs="Times New Roman"/>
          <w:sz w:val="32"/>
          <w:szCs w:val="32"/>
        </w:rPr>
        <w:t>, мотив</w:t>
      </w:r>
      <w:r>
        <w:rPr>
          <w:rFonts w:ascii="Times New Roman" w:hAnsi="Times New Roman" w:cs="Times New Roman"/>
          <w:sz w:val="32"/>
          <w:szCs w:val="32"/>
        </w:rPr>
        <w:t>и діяльності, а також виникає депресія. Можливо, що дефіцитом</w:t>
      </w:r>
      <w:r w:rsidRPr="00BC0AEF">
        <w:rPr>
          <w:rFonts w:ascii="Times New Roman" w:hAnsi="Times New Roman" w:cs="Times New Roman"/>
          <w:sz w:val="32"/>
          <w:szCs w:val="32"/>
        </w:rPr>
        <w:t xml:space="preserve"> н</w:t>
      </w:r>
      <w:r>
        <w:rPr>
          <w:rFonts w:ascii="Times New Roman" w:hAnsi="Times New Roman" w:cs="Times New Roman"/>
          <w:sz w:val="32"/>
          <w:szCs w:val="32"/>
        </w:rPr>
        <w:t>орадреналіну у курців обумовлюється</w:t>
      </w:r>
      <w:r w:rsidRPr="00BC0AEF">
        <w:rPr>
          <w:rFonts w:ascii="Times New Roman" w:hAnsi="Times New Roman" w:cs="Times New Roman"/>
          <w:sz w:val="32"/>
          <w:szCs w:val="32"/>
        </w:rPr>
        <w:t xml:space="preserve"> зниження </w:t>
      </w:r>
      <w:r>
        <w:rPr>
          <w:rFonts w:ascii="Times New Roman" w:hAnsi="Times New Roman" w:cs="Times New Roman"/>
          <w:sz w:val="32"/>
          <w:szCs w:val="32"/>
        </w:rPr>
        <w:t>концентрації уваги при перерві  куріння</w:t>
      </w:r>
      <w:r w:rsidRPr="00BC0AEF">
        <w:rPr>
          <w:rFonts w:ascii="Times New Roman" w:hAnsi="Times New Roman" w:cs="Times New Roman"/>
          <w:sz w:val="32"/>
          <w:szCs w:val="32"/>
        </w:rPr>
        <w:t>.</w:t>
      </w:r>
    </w:p>
    <w:p w:rsidR="0052271B" w:rsidRPr="00BC0AEF" w:rsidRDefault="0052271B" w:rsidP="0052271B">
      <w:pPr>
        <w:tabs>
          <w:tab w:val="left" w:pos="6225"/>
        </w:tabs>
        <w:spacing w:after="0"/>
        <w:ind w:firstLine="720"/>
        <w:jc w:val="both"/>
        <w:rPr>
          <w:rFonts w:ascii="Times New Roman" w:hAnsi="Times New Roman" w:cs="Times New Roman"/>
          <w:sz w:val="32"/>
          <w:szCs w:val="32"/>
        </w:rPr>
      </w:pPr>
      <w:r w:rsidRPr="009C3B26">
        <w:rPr>
          <w:rFonts w:ascii="Times New Roman" w:hAnsi="Times New Roman" w:cs="Times New Roman"/>
          <w:i/>
          <w:sz w:val="32"/>
          <w:szCs w:val="32"/>
        </w:rPr>
        <w:t>Серотонін</w:t>
      </w:r>
      <w:r w:rsidRPr="00BC0AEF">
        <w:rPr>
          <w:rFonts w:ascii="Times New Roman" w:hAnsi="Times New Roman" w:cs="Times New Roman"/>
          <w:sz w:val="32"/>
          <w:szCs w:val="32"/>
        </w:rPr>
        <w:t xml:space="preserve"> – нейромедіатор емоційної</w:t>
      </w:r>
      <w:r>
        <w:rPr>
          <w:rFonts w:ascii="Times New Roman" w:hAnsi="Times New Roman" w:cs="Times New Roman"/>
          <w:sz w:val="32"/>
          <w:szCs w:val="32"/>
        </w:rPr>
        <w:t xml:space="preserve"> стабільності. При його дефіциті</w:t>
      </w:r>
      <w:r w:rsidRPr="00BC0AEF">
        <w:rPr>
          <w:rFonts w:ascii="Times New Roman" w:hAnsi="Times New Roman" w:cs="Times New Roman"/>
          <w:sz w:val="32"/>
          <w:szCs w:val="32"/>
        </w:rPr>
        <w:t xml:space="preserve"> </w:t>
      </w:r>
      <w:r>
        <w:rPr>
          <w:rFonts w:ascii="Times New Roman" w:hAnsi="Times New Roman" w:cs="Times New Roman"/>
          <w:sz w:val="32"/>
          <w:szCs w:val="32"/>
        </w:rPr>
        <w:t xml:space="preserve">у </w:t>
      </w:r>
      <w:r w:rsidRPr="00BC0AEF">
        <w:rPr>
          <w:rFonts w:ascii="Times New Roman" w:hAnsi="Times New Roman" w:cs="Times New Roman"/>
          <w:sz w:val="32"/>
          <w:szCs w:val="32"/>
        </w:rPr>
        <w:t>людини з</w:t>
      </w:r>
      <w:r>
        <w:rPr>
          <w:rFonts w:ascii="Times New Roman" w:hAnsi="Times New Roman" w:cs="Times New Roman"/>
          <w:sz w:val="32"/>
          <w:szCs w:val="32"/>
        </w:rPr>
        <w:t>’</w:t>
      </w:r>
      <w:r w:rsidRPr="00BC0AEF">
        <w:rPr>
          <w:rFonts w:ascii="Times New Roman" w:hAnsi="Times New Roman" w:cs="Times New Roman"/>
          <w:sz w:val="32"/>
          <w:szCs w:val="32"/>
        </w:rPr>
        <w:t xml:space="preserve">являється дратівливість, недостатньо позитивних емоцій, безсоння. Вважають, що несподівані непояснимі сльози, а також </w:t>
      </w:r>
      <w:r>
        <w:rPr>
          <w:rFonts w:ascii="Times New Roman" w:hAnsi="Times New Roman" w:cs="Times New Roman"/>
          <w:sz w:val="32"/>
          <w:szCs w:val="32"/>
        </w:rPr>
        <w:t xml:space="preserve">суїцидні </w:t>
      </w:r>
      <w:r w:rsidRPr="00BC0AEF">
        <w:rPr>
          <w:rFonts w:ascii="Times New Roman" w:hAnsi="Times New Roman" w:cs="Times New Roman"/>
          <w:sz w:val="32"/>
          <w:szCs w:val="32"/>
        </w:rPr>
        <w:t>думки і дії можуть бути зв’язані з нестачею серотоніну.</w:t>
      </w:r>
    </w:p>
    <w:p w:rsidR="0052271B" w:rsidRDefault="0052271B" w:rsidP="0052271B">
      <w:pPr>
        <w:tabs>
          <w:tab w:val="center" w:pos="5204"/>
        </w:tabs>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 xml:space="preserve">Дофамін </w:t>
      </w:r>
      <w:r w:rsidRPr="00BC0AEF">
        <w:rPr>
          <w:rFonts w:ascii="Times New Roman" w:hAnsi="Times New Roman" w:cs="Times New Roman"/>
          <w:sz w:val="32"/>
          <w:szCs w:val="32"/>
        </w:rPr>
        <w:t>– нейромедіатор задоволення. Він виробляється в головному мозку, коли людина має задоволе</w:t>
      </w:r>
      <w:r>
        <w:rPr>
          <w:rFonts w:ascii="Times New Roman" w:hAnsi="Times New Roman" w:cs="Times New Roman"/>
          <w:sz w:val="32"/>
          <w:szCs w:val="32"/>
        </w:rPr>
        <w:t>ння від оточуючого.</w:t>
      </w:r>
      <w:r w:rsidRPr="00BC0AEF">
        <w:rPr>
          <w:rFonts w:ascii="Times New Roman" w:hAnsi="Times New Roman" w:cs="Times New Roman"/>
          <w:sz w:val="32"/>
          <w:szCs w:val="32"/>
        </w:rPr>
        <w:t xml:space="preserve"> Для вироблення дофаміну необхідний фенілаланін та вітамін В</w:t>
      </w:r>
      <w:r w:rsidRPr="00BC0AEF">
        <w:rPr>
          <w:rFonts w:ascii="Times New Roman" w:hAnsi="Times New Roman" w:cs="Times New Roman"/>
          <w:sz w:val="32"/>
          <w:szCs w:val="32"/>
          <w:vertAlign w:val="subscript"/>
        </w:rPr>
        <w:t>6</w:t>
      </w:r>
      <w:r w:rsidRPr="00BC0AEF">
        <w:rPr>
          <w:rFonts w:ascii="Times New Roman" w:hAnsi="Times New Roman" w:cs="Times New Roman"/>
          <w:sz w:val="32"/>
          <w:szCs w:val="32"/>
        </w:rPr>
        <w:t xml:space="preserve">, що беруть </w:t>
      </w:r>
      <w:r>
        <w:rPr>
          <w:rFonts w:ascii="Times New Roman" w:hAnsi="Times New Roman" w:cs="Times New Roman"/>
          <w:sz w:val="32"/>
          <w:szCs w:val="32"/>
        </w:rPr>
        <w:t xml:space="preserve">участь </w:t>
      </w:r>
      <w:r w:rsidRPr="00BC0AEF">
        <w:rPr>
          <w:rFonts w:ascii="Times New Roman" w:hAnsi="Times New Roman" w:cs="Times New Roman"/>
          <w:sz w:val="32"/>
          <w:szCs w:val="32"/>
        </w:rPr>
        <w:t>в синтезі дофаміну.</w:t>
      </w:r>
    </w:p>
    <w:p w:rsidR="0052271B" w:rsidRPr="00BC0AEF" w:rsidRDefault="0052271B" w:rsidP="0052271B">
      <w:pPr>
        <w:tabs>
          <w:tab w:val="center" w:pos="5204"/>
        </w:tabs>
        <w:spacing w:after="0"/>
        <w:ind w:firstLine="720"/>
        <w:jc w:val="both"/>
        <w:rPr>
          <w:rFonts w:ascii="Times New Roman" w:hAnsi="Times New Roman" w:cs="Times New Roman"/>
          <w:sz w:val="32"/>
          <w:szCs w:val="32"/>
        </w:rPr>
      </w:pPr>
    </w:p>
    <w:p w:rsidR="0052271B" w:rsidRPr="00BC0AEF" w:rsidRDefault="0052271B" w:rsidP="0052271B">
      <w:pPr>
        <w:tabs>
          <w:tab w:val="center" w:pos="5204"/>
        </w:tabs>
        <w:spacing w:after="0"/>
        <w:ind w:firstLine="720"/>
        <w:jc w:val="both"/>
        <w:rPr>
          <w:rFonts w:ascii="Times New Roman" w:hAnsi="Times New Roman" w:cs="Times New Roman"/>
          <w:sz w:val="32"/>
          <w:szCs w:val="32"/>
        </w:rPr>
      </w:pPr>
      <w:r w:rsidRPr="00BC0AEF">
        <w:rPr>
          <w:sz w:val="32"/>
          <w:szCs w:val="32"/>
        </w:rPr>
        <w:tab/>
      </w:r>
      <w:r w:rsidRPr="00BC0AEF">
        <w:rPr>
          <w:sz w:val="32"/>
          <w:szCs w:val="32"/>
        </w:rPr>
        <w:object w:dxaOrig="3230" w:dyaOrig="1426">
          <v:shape id="_x0000_i1030" type="#_x0000_t75" style="width:170.25pt;height:75pt" o:ole="">
            <v:imagedata r:id="rId18" o:title=""/>
          </v:shape>
          <o:OLEObject Type="Embed" ProgID="ChemDraw.Document.6.0" ShapeID="_x0000_i1030" DrawAspect="Content" ObjectID="_1645792692" r:id="rId19"/>
        </w:object>
      </w:r>
    </w:p>
    <w:p w:rsidR="0052271B" w:rsidRPr="00403ACA" w:rsidRDefault="0052271B" w:rsidP="0052271B">
      <w:pPr>
        <w:tabs>
          <w:tab w:val="center" w:pos="5204"/>
        </w:tabs>
        <w:spacing w:after="0"/>
        <w:ind w:firstLine="720"/>
        <w:jc w:val="both"/>
        <w:rPr>
          <w:rFonts w:ascii="Times New Roman" w:hAnsi="Times New Roman" w:cs="Times New Roman"/>
          <w:sz w:val="32"/>
          <w:szCs w:val="32"/>
        </w:rPr>
      </w:pPr>
      <w:r>
        <w:rPr>
          <w:rFonts w:ascii="Times New Roman" w:hAnsi="Times New Roman" w:cs="Times New Roman"/>
          <w:sz w:val="32"/>
          <w:szCs w:val="32"/>
        </w:rPr>
        <w:t xml:space="preserve"> У курців підвищене</w:t>
      </w:r>
      <w:r w:rsidRPr="00BC0AEF">
        <w:rPr>
          <w:rFonts w:ascii="Times New Roman" w:hAnsi="Times New Roman" w:cs="Times New Roman"/>
          <w:sz w:val="32"/>
          <w:szCs w:val="32"/>
        </w:rPr>
        <w:t xml:space="preserve"> витрачання вітаміну В</w:t>
      </w:r>
      <w:r w:rsidRPr="00BC0AEF">
        <w:rPr>
          <w:rFonts w:ascii="Times New Roman" w:hAnsi="Times New Roman" w:cs="Times New Roman"/>
          <w:sz w:val="32"/>
          <w:szCs w:val="32"/>
          <w:vertAlign w:val="subscript"/>
        </w:rPr>
        <w:t>6</w:t>
      </w:r>
      <w:r w:rsidRPr="00BC0AEF">
        <w:rPr>
          <w:rFonts w:ascii="Times New Roman" w:hAnsi="Times New Roman" w:cs="Times New Roman"/>
          <w:sz w:val="32"/>
          <w:szCs w:val="32"/>
        </w:rPr>
        <w:t>, тому деякі з них відчувають хронічний дефіцит позити</w:t>
      </w:r>
      <w:r>
        <w:rPr>
          <w:rFonts w:ascii="Times New Roman" w:hAnsi="Times New Roman" w:cs="Times New Roman"/>
          <w:sz w:val="32"/>
          <w:szCs w:val="32"/>
        </w:rPr>
        <w:t>вних емоцій. Діючи</w:t>
      </w:r>
      <w:r w:rsidRPr="00BC0AEF">
        <w:rPr>
          <w:rFonts w:ascii="Times New Roman" w:hAnsi="Times New Roman" w:cs="Times New Roman"/>
          <w:sz w:val="32"/>
          <w:szCs w:val="32"/>
        </w:rPr>
        <w:t xml:space="preserve"> </w:t>
      </w:r>
      <w:r>
        <w:rPr>
          <w:rFonts w:ascii="Times New Roman" w:hAnsi="Times New Roman" w:cs="Times New Roman"/>
          <w:sz w:val="32"/>
          <w:szCs w:val="32"/>
        </w:rPr>
        <w:t>на організм, нікотин</w:t>
      </w:r>
      <w:r w:rsidRPr="00BC0AEF">
        <w:rPr>
          <w:rFonts w:ascii="Times New Roman" w:hAnsi="Times New Roman" w:cs="Times New Roman"/>
          <w:sz w:val="32"/>
          <w:szCs w:val="32"/>
        </w:rPr>
        <w:t xml:space="preserve"> «обдурює»</w:t>
      </w:r>
      <w:r>
        <w:rPr>
          <w:rFonts w:ascii="Times New Roman" w:hAnsi="Times New Roman" w:cs="Times New Roman"/>
          <w:sz w:val="32"/>
          <w:szCs w:val="32"/>
        </w:rPr>
        <w:t xml:space="preserve"> його</w:t>
      </w:r>
      <w:r w:rsidRPr="00BC0AEF">
        <w:rPr>
          <w:rFonts w:ascii="Times New Roman" w:hAnsi="Times New Roman" w:cs="Times New Roman"/>
          <w:sz w:val="32"/>
          <w:szCs w:val="32"/>
        </w:rPr>
        <w:t xml:space="preserve">. Насправді приводу для позитивних емоцій немає, але клітини, що виділяють дофамін, отримують хімічний сигнал про необхідність виділення. Курець  дійсно зазнає стану, який прийнято називати задоволенням. </w:t>
      </w:r>
      <w:r w:rsidRPr="00403ACA">
        <w:rPr>
          <w:rFonts w:ascii="Times New Roman" w:hAnsi="Times New Roman" w:cs="Times New Roman"/>
          <w:sz w:val="32"/>
          <w:szCs w:val="32"/>
        </w:rPr>
        <w:t xml:space="preserve">У </w:t>
      </w:r>
      <w:r w:rsidRPr="00403ACA">
        <w:rPr>
          <w:rFonts w:ascii="Times New Roman" w:hAnsi="Times New Roman" w:cs="Times New Roman"/>
          <w:sz w:val="32"/>
          <w:szCs w:val="32"/>
        </w:rPr>
        <w:lastRenderedPageBreak/>
        <w:t>результаті такого нікотинового підганяння дофамінергічних структур їх</w:t>
      </w:r>
      <w:r>
        <w:rPr>
          <w:rFonts w:ascii="Times New Roman" w:hAnsi="Times New Roman" w:cs="Times New Roman"/>
          <w:sz w:val="32"/>
          <w:szCs w:val="32"/>
        </w:rPr>
        <w:t>ня</w:t>
      </w:r>
      <w:r w:rsidRPr="00403ACA">
        <w:rPr>
          <w:rFonts w:ascii="Times New Roman" w:hAnsi="Times New Roman" w:cs="Times New Roman"/>
          <w:sz w:val="32"/>
          <w:szCs w:val="32"/>
        </w:rPr>
        <w:t xml:space="preserve"> спроможність виділяти дофамін вичерпується.</w:t>
      </w:r>
    </w:p>
    <w:p w:rsidR="0052271B" w:rsidRPr="00BC0AEF" w:rsidRDefault="0052271B" w:rsidP="0052271B">
      <w:pPr>
        <w:tabs>
          <w:tab w:val="left" w:pos="5204"/>
        </w:tabs>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 xml:space="preserve">ГАМК </w:t>
      </w:r>
      <w:r w:rsidRPr="00BC0AEF">
        <w:rPr>
          <w:rFonts w:ascii="Times New Roman" w:hAnsi="Times New Roman" w:cs="Times New Roman"/>
          <w:sz w:val="32"/>
          <w:szCs w:val="32"/>
        </w:rPr>
        <w:t>– один з найпоширеніших нейромедіаторів головного мозку, який присутній у більшості структур і відповідальний за їх</w:t>
      </w:r>
      <w:r>
        <w:rPr>
          <w:rFonts w:ascii="Times New Roman" w:hAnsi="Times New Roman" w:cs="Times New Roman"/>
          <w:sz w:val="32"/>
          <w:szCs w:val="32"/>
        </w:rPr>
        <w:t>нє</w:t>
      </w:r>
      <w:r w:rsidRPr="00BC0AEF">
        <w:rPr>
          <w:rFonts w:ascii="Times New Roman" w:hAnsi="Times New Roman" w:cs="Times New Roman"/>
          <w:sz w:val="32"/>
          <w:szCs w:val="32"/>
        </w:rPr>
        <w:t xml:space="preserve"> гальмування. </w:t>
      </w:r>
    </w:p>
    <w:p w:rsidR="0052271B" w:rsidRPr="00BC0AEF" w:rsidRDefault="0052271B" w:rsidP="0052271B">
      <w:pPr>
        <w:tabs>
          <w:tab w:val="left" w:pos="5204"/>
        </w:tabs>
        <w:spacing w:after="0"/>
        <w:ind w:firstLine="720"/>
        <w:jc w:val="both"/>
        <w:rPr>
          <w:sz w:val="32"/>
          <w:szCs w:val="32"/>
        </w:rPr>
      </w:pPr>
      <w:r w:rsidRPr="00BC0AEF">
        <w:rPr>
          <w:sz w:val="32"/>
          <w:szCs w:val="32"/>
        </w:rPr>
        <w:t xml:space="preserve">                               </w:t>
      </w:r>
      <w:r w:rsidRPr="00BC0AEF">
        <w:rPr>
          <w:sz w:val="32"/>
          <w:szCs w:val="32"/>
        </w:rPr>
        <w:object w:dxaOrig="3587" w:dyaOrig="1317">
          <v:shape id="_x0000_i1031" type="#_x0000_t75" style="width:194.25pt;height:71.25pt" o:ole="">
            <v:imagedata r:id="rId20" o:title=""/>
          </v:shape>
          <o:OLEObject Type="Embed" ProgID="ChemDraw.Document.6.0" ShapeID="_x0000_i1031" DrawAspect="Content" ObjectID="_1645792693" r:id="rId21"/>
        </w:object>
      </w:r>
    </w:p>
    <w:p w:rsidR="0052271B" w:rsidRPr="00BC0AEF" w:rsidRDefault="0052271B" w:rsidP="0052271B">
      <w:pPr>
        <w:tabs>
          <w:tab w:val="left" w:pos="5204"/>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Тому психологічною характеристикою, яка відповідає дії ГАМК</w:t>
      </w:r>
      <w:r>
        <w:rPr>
          <w:rFonts w:ascii="Times New Roman" w:hAnsi="Times New Roman" w:cs="Times New Roman"/>
          <w:sz w:val="32"/>
          <w:szCs w:val="32"/>
        </w:rPr>
        <w:t xml:space="preserve">, є спокій. При недостачі ГАМК людина відчуває </w:t>
      </w:r>
      <w:r w:rsidRPr="00BC0AEF">
        <w:rPr>
          <w:rFonts w:ascii="Times New Roman" w:hAnsi="Times New Roman" w:cs="Times New Roman"/>
          <w:sz w:val="32"/>
          <w:szCs w:val="32"/>
        </w:rPr>
        <w:t xml:space="preserve">тривогу, напади паніки. Для синтезу ГАМК необхідні </w:t>
      </w:r>
      <w:r>
        <w:rPr>
          <w:rFonts w:ascii="Times New Roman" w:hAnsi="Times New Roman" w:cs="Times New Roman"/>
          <w:sz w:val="32"/>
          <w:szCs w:val="32"/>
        </w:rPr>
        <w:t xml:space="preserve">глутамін </w:t>
      </w:r>
      <w:r w:rsidRPr="00BC0AEF">
        <w:rPr>
          <w:rFonts w:ascii="Times New Roman" w:hAnsi="Times New Roman" w:cs="Times New Roman"/>
          <w:sz w:val="32"/>
          <w:szCs w:val="32"/>
        </w:rPr>
        <w:t>та вітамін В</w:t>
      </w:r>
      <w:r w:rsidRPr="00BC0AEF">
        <w:rPr>
          <w:rFonts w:ascii="Times New Roman" w:hAnsi="Times New Roman" w:cs="Times New Roman"/>
          <w:sz w:val="32"/>
          <w:szCs w:val="32"/>
          <w:vertAlign w:val="subscript"/>
        </w:rPr>
        <w:t>6</w:t>
      </w:r>
      <w:r w:rsidRPr="00BC0AEF">
        <w:rPr>
          <w:rFonts w:ascii="Times New Roman" w:hAnsi="Times New Roman" w:cs="Times New Roman"/>
          <w:sz w:val="32"/>
          <w:szCs w:val="32"/>
        </w:rPr>
        <w:t>.</w:t>
      </w:r>
    </w:p>
    <w:p w:rsidR="0052271B" w:rsidRPr="00BC0AEF" w:rsidRDefault="0052271B" w:rsidP="0052271B">
      <w:pPr>
        <w:tabs>
          <w:tab w:val="left" w:pos="5204"/>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До процесів підтримання нікотинової залежності також можуть бути причетні глутамат, який відповідає за активацію клітин головного мозку, ендорфіни (ендогенні опіоїди) </w:t>
      </w:r>
      <w:r>
        <w:rPr>
          <w:rFonts w:ascii="Times New Roman" w:hAnsi="Times New Roman" w:cs="Times New Roman"/>
          <w:sz w:val="32"/>
          <w:szCs w:val="32"/>
        </w:rPr>
        <w:t>та ендогенні канабіноїди. Участю</w:t>
      </w:r>
      <w:r w:rsidRPr="00BC0AEF">
        <w:rPr>
          <w:rFonts w:ascii="Times New Roman" w:hAnsi="Times New Roman" w:cs="Times New Roman"/>
          <w:sz w:val="32"/>
          <w:szCs w:val="32"/>
        </w:rPr>
        <w:t xml:space="preserve"> цих речовин в реакціях голо</w:t>
      </w:r>
      <w:r>
        <w:rPr>
          <w:rFonts w:ascii="Times New Roman" w:hAnsi="Times New Roman" w:cs="Times New Roman"/>
          <w:sz w:val="32"/>
          <w:szCs w:val="32"/>
        </w:rPr>
        <w:t>вного мозку на дію нікотину можна</w:t>
      </w:r>
      <w:r w:rsidRPr="00BC0AEF">
        <w:rPr>
          <w:rFonts w:ascii="Times New Roman" w:hAnsi="Times New Roman" w:cs="Times New Roman"/>
          <w:sz w:val="32"/>
          <w:szCs w:val="32"/>
        </w:rPr>
        <w:t>, з одного боку, пояснити те, що різні курці по-різному описують дію куріння на їх</w:t>
      </w:r>
      <w:r>
        <w:rPr>
          <w:rFonts w:ascii="Times New Roman" w:hAnsi="Times New Roman" w:cs="Times New Roman"/>
          <w:sz w:val="32"/>
          <w:szCs w:val="32"/>
        </w:rPr>
        <w:t>ній</w:t>
      </w:r>
      <w:r w:rsidRPr="00BC0AEF">
        <w:rPr>
          <w:rFonts w:ascii="Times New Roman" w:hAnsi="Times New Roman" w:cs="Times New Roman"/>
          <w:sz w:val="32"/>
          <w:szCs w:val="32"/>
        </w:rPr>
        <w:t xml:space="preserve"> стан, а з іншого – пояснювати підвищену розпов</w:t>
      </w:r>
      <w:r>
        <w:rPr>
          <w:rFonts w:ascii="Times New Roman" w:hAnsi="Times New Roman" w:cs="Times New Roman"/>
          <w:sz w:val="32"/>
          <w:szCs w:val="32"/>
        </w:rPr>
        <w:t xml:space="preserve">сюдженість вживання наркотиків </w:t>
      </w:r>
      <w:r w:rsidRPr="00BC0AEF">
        <w:rPr>
          <w:rFonts w:ascii="Times New Roman" w:hAnsi="Times New Roman" w:cs="Times New Roman"/>
          <w:sz w:val="32"/>
          <w:szCs w:val="32"/>
        </w:rPr>
        <w:t>серед курців.</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Нікотинчутливі ацетилхолінові рецептори в головному мозку численні, розташовані в різних частинах м</w:t>
      </w:r>
      <w:r>
        <w:rPr>
          <w:rFonts w:ascii="Times New Roman" w:hAnsi="Times New Roman" w:cs="Times New Roman"/>
          <w:sz w:val="32"/>
          <w:szCs w:val="32"/>
        </w:rPr>
        <w:t xml:space="preserve">озку, вони є багатьох типів і в залежності від структури </w:t>
      </w:r>
      <w:r w:rsidRPr="00BC0AEF">
        <w:rPr>
          <w:rFonts w:ascii="Times New Roman" w:hAnsi="Times New Roman" w:cs="Times New Roman"/>
          <w:sz w:val="32"/>
          <w:szCs w:val="32"/>
        </w:rPr>
        <w:t xml:space="preserve">і місця розташування можуть виконувати як стимулюючу, так і гальмівну функцію. </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Нікотинчутливі рецептори задіяні</w:t>
      </w:r>
      <w:r>
        <w:rPr>
          <w:rFonts w:ascii="Times New Roman" w:hAnsi="Times New Roman" w:cs="Times New Roman"/>
          <w:sz w:val="32"/>
          <w:szCs w:val="32"/>
        </w:rPr>
        <w:t xml:space="preserve"> в патогенезі таких захворювань</w:t>
      </w:r>
      <w:r w:rsidRPr="00BC0AEF">
        <w:rPr>
          <w:rFonts w:ascii="Times New Roman" w:hAnsi="Times New Roman" w:cs="Times New Roman"/>
          <w:sz w:val="32"/>
          <w:szCs w:val="32"/>
        </w:rPr>
        <w:t xml:space="preserve"> як хвороба Альц</w:t>
      </w:r>
      <w:r w:rsidRPr="00BC0AEF">
        <w:rPr>
          <w:rFonts w:ascii="Times New Roman" w:hAnsi="Times New Roman" w:cs="Times New Roman"/>
          <w:sz w:val="32"/>
          <w:szCs w:val="32"/>
          <w:lang w:val="en-US"/>
        </w:rPr>
        <w:t>г</w:t>
      </w:r>
      <w:r w:rsidRPr="00BC0AEF">
        <w:rPr>
          <w:rFonts w:ascii="Times New Roman" w:hAnsi="Times New Roman" w:cs="Times New Roman"/>
          <w:sz w:val="32"/>
          <w:szCs w:val="32"/>
        </w:rPr>
        <w:t xml:space="preserve">еймера та Паркінсона, </w:t>
      </w:r>
      <w:r>
        <w:rPr>
          <w:rFonts w:ascii="Times New Roman" w:hAnsi="Times New Roman" w:cs="Times New Roman"/>
          <w:sz w:val="32"/>
          <w:szCs w:val="32"/>
        </w:rPr>
        <w:t>шизофренії, депресії</w:t>
      </w:r>
      <w:r w:rsidRPr="00BC0AEF">
        <w:rPr>
          <w:rFonts w:ascii="Times New Roman" w:hAnsi="Times New Roman" w:cs="Times New Roman"/>
          <w:sz w:val="32"/>
          <w:szCs w:val="32"/>
        </w:rPr>
        <w:t xml:space="preserve"> тощо.</w:t>
      </w:r>
      <w:r>
        <w:rPr>
          <w:rFonts w:ascii="Times New Roman" w:hAnsi="Times New Roman" w:cs="Times New Roman"/>
          <w:sz w:val="32"/>
          <w:szCs w:val="32"/>
        </w:rPr>
        <w:t xml:space="preserve"> Паркінсонізм – хронічне, прогресуюче захворювання центральної нервової системи, що характеризується розладом рухових функцій. При паркінсонізмі у підкоркових структурах мозку недостача дофаміну, що порушує рівновагу між основними системами медіаторів мозку та розлад регуляції моторики.</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Нікотин стимулює мозок, в результаті чого виділяються додаткові порції серотоніну і дофаміну, які мож</w:t>
      </w:r>
      <w:r>
        <w:rPr>
          <w:rFonts w:ascii="Times New Roman" w:hAnsi="Times New Roman" w:cs="Times New Roman"/>
          <w:sz w:val="32"/>
          <w:szCs w:val="32"/>
        </w:rPr>
        <w:t>уть створювати стани емоційної</w:t>
      </w:r>
      <w:r w:rsidRPr="00BC0AEF">
        <w:rPr>
          <w:rFonts w:ascii="Times New Roman" w:hAnsi="Times New Roman" w:cs="Times New Roman"/>
          <w:sz w:val="32"/>
          <w:szCs w:val="32"/>
        </w:rPr>
        <w:t xml:space="preserve"> стабільності і задоволення, і в курців швидко</w:t>
      </w:r>
      <w:r>
        <w:rPr>
          <w:rFonts w:ascii="Times New Roman" w:hAnsi="Times New Roman" w:cs="Times New Roman"/>
          <w:sz w:val="32"/>
          <w:szCs w:val="32"/>
        </w:rPr>
        <w:t xml:space="preserve"> </w:t>
      </w:r>
      <w:r>
        <w:rPr>
          <w:rFonts w:ascii="Times New Roman" w:hAnsi="Times New Roman" w:cs="Times New Roman"/>
          <w:sz w:val="32"/>
          <w:szCs w:val="32"/>
        </w:rPr>
        <w:lastRenderedPageBreak/>
        <w:t>розвивається звичка регулярно палити</w:t>
      </w:r>
      <w:r w:rsidRPr="00BC0AEF">
        <w:rPr>
          <w:rFonts w:ascii="Times New Roman" w:hAnsi="Times New Roman" w:cs="Times New Roman"/>
          <w:sz w:val="32"/>
          <w:szCs w:val="32"/>
        </w:rPr>
        <w:t xml:space="preserve">. В результаті курці потребують підвищених доз нікотину, щоб відчувати себе «нормально», і як тільки вміст нікотину в крові знижується нижче певного рівня, вони відчувають бажання закурити. </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Це гостре бажання змушує курця відчувати стрес до тих пір, доки бажання не буде задоволено. Відчуття полегшення, коли це бажання нарешті задоволено, курці, зазвичай, сприймають як «розслаблення». Таким чином, </w:t>
      </w:r>
      <w:r>
        <w:rPr>
          <w:rFonts w:ascii="Times New Roman" w:hAnsi="Times New Roman" w:cs="Times New Roman"/>
          <w:sz w:val="32"/>
          <w:szCs w:val="32"/>
        </w:rPr>
        <w:t>при вживанні тютюну не полегшуються</w:t>
      </w:r>
      <w:r w:rsidRPr="00BC0AEF">
        <w:rPr>
          <w:rFonts w:ascii="Times New Roman" w:hAnsi="Times New Roman" w:cs="Times New Roman"/>
          <w:sz w:val="32"/>
          <w:szCs w:val="32"/>
        </w:rPr>
        <w:t xml:space="preserve"> неми</w:t>
      </w:r>
      <w:r>
        <w:rPr>
          <w:rFonts w:ascii="Times New Roman" w:hAnsi="Times New Roman" w:cs="Times New Roman"/>
          <w:sz w:val="32"/>
          <w:szCs w:val="32"/>
        </w:rPr>
        <w:t>нучі стреси, а фактично виникають</w:t>
      </w:r>
      <w:r w:rsidRPr="00BC0AEF">
        <w:rPr>
          <w:rFonts w:ascii="Times New Roman" w:hAnsi="Times New Roman" w:cs="Times New Roman"/>
          <w:sz w:val="32"/>
          <w:szCs w:val="32"/>
        </w:rPr>
        <w:t xml:space="preserve"> додаткові стреси.</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Згідно з Міжнародною класифікацією хвороб і діагностичним посібником Американської психіатричної асоціації (DSM-N), нікотинова залежність визнана психічним розладом.</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Ті ку</w:t>
      </w:r>
      <w:r>
        <w:rPr>
          <w:rFonts w:ascii="Times New Roman" w:hAnsi="Times New Roman" w:cs="Times New Roman"/>
          <w:sz w:val="32"/>
          <w:szCs w:val="32"/>
        </w:rPr>
        <w:t>рці, які залежні</w:t>
      </w:r>
      <w:r w:rsidRPr="00BC0AEF">
        <w:rPr>
          <w:rFonts w:ascii="Times New Roman" w:hAnsi="Times New Roman" w:cs="Times New Roman"/>
          <w:sz w:val="32"/>
          <w:szCs w:val="32"/>
        </w:rPr>
        <w:t xml:space="preserve"> від нікотину, є принципово іншою групою за станом здоров’я, у них нижчий рівень якості життя, вони частіше хворіють, у половини з них виявлені ознаки щонайменше ще одного психічного захворювання.</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Швидкість формування нікотинової залежності може бути різною і залежить від генетич</w:t>
      </w:r>
      <w:r>
        <w:rPr>
          <w:rFonts w:ascii="Times New Roman" w:hAnsi="Times New Roman" w:cs="Times New Roman"/>
          <w:sz w:val="32"/>
          <w:szCs w:val="32"/>
        </w:rPr>
        <w:t xml:space="preserve">них факторів та віку початку паління. До генетичних </w:t>
      </w:r>
      <w:r w:rsidRPr="00BC0AEF">
        <w:rPr>
          <w:rFonts w:ascii="Times New Roman" w:hAnsi="Times New Roman" w:cs="Times New Roman"/>
          <w:sz w:val="32"/>
          <w:szCs w:val="32"/>
        </w:rPr>
        <w:t>факторів, що впливають на швидкість та імовірність формування залежності, відносяться як особливості функціонування ферментних систем, що відповідають за метаболізм нікотину, так і біохімічні особливості, схильність до розвитку певних психічних розладів. Вважають, що</w:t>
      </w:r>
      <w:r>
        <w:rPr>
          <w:rFonts w:ascii="Times New Roman" w:hAnsi="Times New Roman" w:cs="Times New Roman"/>
          <w:sz w:val="32"/>
          <w:szCs w:val="32"/>
        </w:rPr>
        <w:t xml:space="preserve"> </w:t>
      </w:r>
      <w:r w:rsidRPr="00BC0AEF">
        <w:rPr>
          <w:rFonts w:ascii="Times New Roman" w:hAnsi="Times New Roman" w:cs="Times New Roman"/>
          <w:sz w:val="32"/>
          <w:szCs w:val="32"/>
        </w:rPr>
        <w:t xml:space="preserve">коли </w:t>
      </w:r>
      <w:r>
        <w:rPr>
          <w:rFonts w:ascii="Times New Roman" w:hAnsi="Times New Roman" w:cs="Times New Roman"/>
          <w:sz w:val="32"/>
          <w:szCs w:val="32"/>
        </w:rPr>
        <w:t>пал</w:t>
      </w:r>
      <w:r w:rsidRPr="00BC0AEF">
        <w:rPr>
          <w:rFonts w:ascii="Times New Roman" w:hAnsi="Times New Roman" w:cs="Times New Roman"/>
          <w:sz w:val="32"/>
          <w:szCs w:val="32"/>
        </w:rPr>
        <w:t>іння починається у молодому віці, коли окремі структури головного мозку продовжують формуватися, розвиток нікотинової залежності більш імовірний.</w:t>
      </w:r>
    </w:p>
    <w:p w:rsidR="0052271B" w:rsidRPr="00BC0AEF" w:rsidRDefault="0052271B" w:rsidP="0052271B">
      <w:pPr>
        <w:tabs>
          <w:tab w:val="left" w:pos="5204"/>
          <w:tab w:val="left" w:pos="6600"/>
        </w:tabs>
        <w:spacing w:after="0"/>
        <w:ind w:firstLine="720"/>
        <w:jc w:val="both"/>
        <w:rPr>
          <w:rFonts w:ascii="Times New Roman" w:hAnsi="Times New Roman" w:cs="Times New Roman"/>
          <w:sz w:val="32"/>
          <w:szCs w:val="32"/>
        </w:rPr>
      </w:pPr>
      <w:r>
        <w:rPr>
          <w:rFonts w:ascii="Times New Roman" w:hAnsi="Times New Roman" w:cs="Times New Roman"/>
          <w:sz w:val="32"/>
          <w:szCs w:val="32"/>
        </w:rPr>
        <w:t>Відомо</w:t>
      </w:r>
      <w:r w:rsidRPr="00BC0AEF">
        <w:rPr>
          <w:rFonts w:ascii="Times New Roman" w:hAnsi="Times New Roman" w:cs="Times New Roman"/>
          <w:sz w:val="32"/>
          <w:szCs w:val="32"/>
        </w:rPr>
        <w:t xml:space="preserve"> про зв</w:t>
      </w:r>
      <w:r>
        <w:rPr>
          <w:rFonts w:ascii="Times New Roman" w:hAnsi="Times New Roman" w:cs="Times New Roman"/>
          <w:sz w:val="32"/>
          <w:szCs w:val="32"/>
        </w:rPr>
        <w:t>’язок між палі</w:t>
      </w:r>
      <w:r w:rsidRPr="00BC0AEF">
        <w:rPr>
          <w:rFonts w:ascii="Times New Roman" w:hAnsi="Times New Roman" w:cs="Times New Roman"/>
          <w:sz w:val="32"/>
          <w:szCs w:val="32"/>
        </w:rPr>
        <w:t>нням та розладами, зв’язаними із зловживанням хімічних речовин. У молодих курців ризик вживання в майбутньому наркотиків підвищується більше, ніж в 10 разів у п</w:t>
      </w:r>
      <w:r>
        <w:rPr>
          <w:rFonts w:ascii="Times New Roman" w:hAnsi="Times New Roman" w:cs="Times New Roman"/>
          <w:sz w:val="32"/>
          <w:szCs w:val="32"/>
        </w:rPr>
        <w:t>орівнянні з тими, хто не палять. Люди, які починають пал</w:t>
      </w:r>
      <w:r w:rsidRPr="00BC0AEF">
        <w:rPr>
          <w:rFonts w:ascii="Times New Roman" w:hAnsi="Times New Roman" w:cs="Times New Roman"/>
          <w:sz w:val="32"/>
          <w:szCs w:val="32"/>
        </w:rPr>
        <w:t>ити у дитячому віці, майже в 4 рази частіше стають регулярними спожи</w:t>
      </w:r>
      <w:r>
        <w:rPr>
          <w:rFonts w:ascii="Times New Roman" w:hAnsi="Times New Roman" w:cs="Times New Roman"/>
          <w:sz w:val="32"/>
          <w:szCs w:val="32"/>
        </w:rPr>
        <w:t xml:space="preserve">вачами наркотиків, ніж ті, хто </w:t>
      </w:r>
      <w:r w:rsidRPr="00BC0AEF">
        <w:rPr>
          <w:rFonts w:ascii="Times New Roman" w:hAnsi="Times New Roman" w:cs="Times New Roman"/>
          <w:sz w:val="32"/>
          <w:szCs w:val="32"/>
        </w:rPr>
        <w:t>не став курцем у дитинстві.</w:t>
      </w:r>
    </w:p>
    <w:p w:rsidR="0052271B" w:rsidRDefault="0052271B" w:rsidP="0052271B">
      <w:pPr>
        <w:tabs>
          <w:tab w:val="left" w:pos="5204"/>
          <w:tab w:val="left" w:pos="6600"/>
        </w:tabs>
        <w:spacing w:after="0"/>
        <w:ind w:firstLine="720"/>
        <w:jc w:val="both"/>
        <w:rPr>
          <w:rFonts w:ascii="Times New Roman" w:hAnsi="Times New Roman" w:cs="Times New Roman"/>
          <w:sz w:val="32"/>
          <w:szCs w:val="32"/>
          <w:lang w:val="uk-UA"/>
        </w:rPr>
      </w:pPr>
      <w:r w:rsidRPr="00BC0AEF">
        <w:rPr>
          <w:rFonts w:ascii="Times New Roman" w:hAnsi="Times New Roman" w:cs="Times New Roman"/>
          <w:sz w:val="32"/>
          <w:szCs w:val="32"/>
        </w:rPr>
        <w:lastRenderedPageBreak/>
        <w:t>Якщо для початку вживання наркотиків  найбільше значення мають соціально-психологічні фактори, то продовження вживання, зазвичай, підтримуються сформованою залежністю. Тут більш важливими є біохімічні процеси формування залежності, і на цьому шляху різні хімічні речовини можуть посилювати дію один одного. Відомо, що серед споживачів нар</w:t>
      </w:r>
      <w:r>
        <w:rPr>
          <w:rFonts w:ascii="Times New Roman" w:hAnsi="Times New Roman" w:cs="Times New Roman"/>
          <w:sz w:val="32"/>
          <w:szCs w:val="32"/>
        </w:rPr>
        <w:t>котиків курящих у середньому в три</w:t>
      </w:r>
      <w:r w:rsidRPr="00BC0AEF">
        <w:rPr>
          <w:rFonts w:ascii="Times New Roman" w:hAnsi="Times New Roman" w:cs="Times New Roman"/>
          <w:sz w:val="32"/>
          <w:szCs w:val="32"/>
        </w:rPr>
        <w:t xml:space="preserve"> рази більше, ніж серед населення в цілому. Курці з більшою імовірністю вживають алкоголь і набувають алкогольну залежність, ніж ті</w:t>
      </w:r>
      <w:r>
        <w:rPr>
          <w:rFonts w:ascii="Times New Roman" w:hAnsi="Times New Roman" w:cs="Times New Roman"/>
          <w:sz w:val="32"/>
          <w:szCs w:val="32"/>
        </w:rPr>
        <w:t>, хто не пал</w:t>
      </w:r>
      <w:r w:rsidRPr="00BC0AEF">
        <w:rPr>
          <w:rFonts w:ascii="Times New Roman" w:hAnsi="Times New Roman" w:cs="Times New Roman"/>
          <w:sz w:val="32"/>
          <w:szCs w:val="32"/>
        </w:rPr>
        <w:t>ить.</w:t>
      </w:r>
    </w:p>
    <w:p w:rsidR="001318F2" w:rsidRDefault="001318F2" w:rsidP="0052271B">
      <w:pPr>
        <w:tabs>
          <w:tab w:val="left" w:pos="5204"/>
          <w:tab w:val="left" w:pos="6600"/>
        </w:tabs>
        <w:spacing w:after="0"/>
        <w:ind w:firstLine="720"/>
        <w:jc w:val="both"/>
        <w:rPr>
          <w:rFonts w:ascii="Times New Roman" w:hAnsi="Times New Roman" w:cs="Times New Roman"/>
          <w:sz w:val="32"/>
          <w:szCs w:val="32"/>
          <w:lang w:val="uk-UA"/>
        </w:rPr>
      </w:pPr>
    </w:p>
    <w:p w:rsidR="003B594E" w:rsidRPr="0096783D" w:rsidRDefault="003B594E" w:rsidP="003B594E">
      <w:pPr>
        <w:spacing w:after="0"/>
        <w:ind w:firstLine="709"/>
        <w:jc w:val="both"/>
        <w:rPr>
          <w:rFonts w:ascii="Times New Roman" w:hAnsi="Times New Roman" w:cs="Times New Roman"/>
          <w:b/>
          <w:sz w:val="32"/>
          <w:szCs w:val="32"/>
        </w:rPr>
      </w:pPr>
      <w:r>
        <w:rPr>
          <w:rFonts w:ascii="Times New Roman" w:hAnsi="Times New Roman" w:cs="Times New Roman"/>
          <w:b/>
          <w:sz w:val="32"/>
          <w:szCs w:val="32"/>
        </w:rPr>
        <w:t xml:space="preserve">Запритання та вправи до </w:t>
      </w:r>
      <w:r>
        <w:rPr>
          <w:rFonts w:ascii="Times New Roman" w:hAnsi="Times New Roman" w:cs="Times New Roman"/>
          <w:b/>
          <w:sz w:val="32"/>
          <w:szCs w:val="32"/>
          <w:lang w:val="uk-UA"/>
        </w:rPr>
        <w:t>теми</w:t>
      </w:r>
      <w:r>
        <w:rPr>
          <w:rFonts w:ascii="Times New Roman" w:hAnsi="Times New Roman" w:cs="Times New Roman"/>
          <w:b/>
          <w:sz w:val="32"/>
          <w:szCs w:val="32"/>
        </w:rPr>
        <w:t xml:space="preserve"> «Наркотичні і </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сильнодіючі речовини»</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 Як називаються фармакологічно-активні сполуки природного чи синтетичного походження, які при резорбції пригнічують поведінку і сприйняття болю, а при повторному застосуванні викликають психічну чи фізичну залежність та розвиток толерантності?</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2. Назвіть критерії, за якими відносять речовини до психотропних.</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3. Дайте визначення сильнодіючих, отруйних, одурманюючих речовин. Наведіть приклади цих речовин.</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4. Які речовини відносять до психоактивних?</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5. Дайте визначення залежності від лікарських засобів.</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6. Які три синдроми складають великий наркотичний синдром, що відрізняють наркоманів від здорової людини?</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7. Дайте визначення психічної та фізичної залежності від наркотичних речовин. Які прояви цих станів?</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8. Як називають стан психіки в наркотичному сп᾽янінні?</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9. Як називається стан, який зв᾽язаний з періодичною чи постійною інтоксикацією, що довільно викликається вживанням натуральних чи синтетичних речовин?</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10. Опишіть шість основних типів хімічної пристрасті.</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lastRenderedPageBreak/>
        <w:t>11. На які класи поділяють наркотики за класифікацією Міжнародного комітету з контролю за наркотиками за характером їхньої дії на ЦНС? Дайте характеристики цих класів.</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12. Опишіть стан ейфорії при вживанні опіатів. Які зовнішні ознаки наркотичного сп᾽яніння опіатами?</w:t>
      </w:r>
    </w:p>
    <w:p w:rsidR="003B594E" w:rsidRDefault="003B594E"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13. Який характер ейфорії після прийому стимуляторів: кокаїну, амфетамінів?</w:t>
      </w:r>
    </w:p>
    <w:p w:rsidR="003B594E" w:rsidRDefault="003B594E" w:rsidP="003B594E">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rPr>
        <w:t>14. Який характер ейфорії після прийому галюциногенів: ЛСД, гашишу? Які зовнішні ознаки наркотичного сп᾽яніння ЛСД?</w:t>
      </w:r>
    </w:p>
    <w:p w:rsidR="005807EE" w:rsidRDefault="005807EE" w:rsidP="003B594E">
      <w:pPr>
        <w:spacing w:after="0"/>
        <w:ind w:firstLine="709"/>
        <w:jc w:val="both"/>
        <w:rPr>
          <w:rFonts w:ascii="Times New Roman" w:hAnsi="Times New Roman" w:cs="Times New Roman"/>
          <w:sz w:val="32"/>
          <w:szCs w:val="32"/>
          <w:lang w:val="uk-UA"/>
        </w:rPr>
      </w:pPr>
    </w:p>
    <w:p w:rsidR="00150FD1" w:rsidRPr="005807EE" w:rsidRDefault="00150FD1" w:rsidP="003B594E">
      <w:pPr>
        <w:spacing w:after="0"/>
        <w:ind w:firstLine="709"/>
        <w:jc w:val="both"/>
        <w:rPr>
          <w:rFonts w:ascii="Times New Roman" w:hAnsi="Times New Roman" w:cs="Times New Roman"/>
          <w:sz w:val="32"/>
          <w:szCs w:val="32"/>
          <w:lang w:val="uk-UA"/>
        </w:rPr>
      </w:pPr>
    </w:p>
    <w:p w:rsidR="00927C18" w:rsidRPr="00927C18" w:rsidRDefault="00927C18" w:rsidP="0052271B">
      <w:pPr>
        <w:widowControl w:val="0"/>
        <w:spacing w:after="0"/>
        <w:jc w:val="both"/>
        <w:rPr>
          <w:rFonts w:ascii="Times New Roman" w:hAnsi="Times New Roman" w:cs="Times New Roman"/>
          <w:b/>
          <w:spacing w:val="-4"/>
          <w:sz w:val="32"/>
          <w:szCs w:val="32"/>
          <w:lang w:val="uk-UA"/>
        </w:rPr>
      </w:pPr>
      <w:r>
        <w:rPr>
          <w:rFonts w:ascii="Times New Roman" w:hAnsi="Times New Roman" w:cs="Times New Roman"/>
          <w:b/>
          <w:spacing w:val="-4"/>
          <w:sz w:val="32"/>
          <w:szCs w:val="32"/>
          <w:lang w:val="uk-UA"/>
        </w:rPr>
        <w:tab/>
      </w:r>
      <w:r>
        <w:rPr>
          <w:rFonts w:ascii="Times New Roman" w:hAnsi="Times New Roman" w:cs="Times New Roman"/>
          <w:b/>
          <w:spacing w:val="-4"/>
          <w:sz w:val="32"/>
          <w:szCs w:val="32"/>
          <w:lang w:val="uk-UA"/>
        </w:rPr>
        <w:tab/>
      </w:r>
      <w:r>
        <w:rPr>
          <w:rFonts w:ascii="Times New Roman" w:hAnsi="Times New Roman" w:cs="Times New Roman"/>
          <w:b/>
          <w:spacing w:val="-4"/>
          <w:sz w:val="32"/>
          <w:szCs w:val="32"/>
          <w:lang w:val="uk-UA"/>
        </w:rPr>
        <w:tab/>
      </w:r>
      <w:r>
        <w:rPr>
          <w:rFonts w:ascii="Times New Roman" w:hAnsi="Times New Roman" w:cs="Times New Roman"/>
          <w:b/>
          <w:spacing w:val="-4"/>
          <w:sz w:val="32"/>
          <w:szCs w:val="32"/>
          <w:lang w:val="uk-UA"/>
        </w:rPr>
        <w:tab/>
      </w:r>
      <w:r>
        <w:rPr>
          <w:rFonts w:ascii="Times New Roman" w:hAnsi="Times New Roman" w:cs="Times New Roman"/>
          <w:b/>
          <w:spacing w:val="-4"/>
          <w:sz w:val="32"/>
          <w:szCs w:val="32"/>
          <w:lang w:val="uk-UA"/>
        </w:rPr>
        <w:tab/>
      </w:r>
      <w:r w:rsidRPr="00927C18">
        <w:rPr>
          <w:rFonts w:ascii="Times New Roman" w:hAnsi="Times New Roman" w:cs="Times New Roman"/>
          <w:b/>
          <w:spacing w:val="-4"/>
          <w:sz w:val="32"/>
          <w:szCs w:val="32"/>
          <w:lang w:val="uk-UA"/>
        </w:rPr>
        <w:t>Лекція</w:t>
      </w:r>
      <w:r w:rsidR="005807EE">
        <w:rPr>
          <w:rFonts w:ascii="Times New Roman" w:hAnsi="Times New Roman" w:cs="Times New Roman"/>
          <w:b/>
          <w:spacing w:val="-4"/>
          <w:sz w:val="32"/>
          <w:szCs w:val="32"/>
          <w:lang w:val="uk-UA"/>
        </w:rPr>
        <w:t xml:space="preserve"> 2</w:t>
      </w:r>
    </w:p>
    <w:p w:rsidR="00927C18" w:rsidRDefault="0052271B" w:rsidP="0052271B">
      <w:pPr>
        <w:widowControl w:val="0"/>
        <w:spacing w:after="0"/>
        <w:rPr>
          <w:rFonts w:ascii="Times New Roman" w:hAnsi="Times New Roman" w:cs="Times New Roman"/>
          <w:b/>
          <w:spacing w:val="-4"/>
          <w:sz w:val="32"/>
          <w:szCs w:val="32"/>
          <w:lang w:val="uk-UA"/>
        </w:rPr>
      </w:pPr>
      <w:r>
        <w:rPr>
          <w:rFonts w:ascii="Times New Roman" w:hAnsi="Times New Roman" w:cs="Times New Roman"/>
          <w:spacing w:val="-4"/>
          <w:sz w:val="32"/>
          <w:szCs w:val="32"/>
        </w:rPr>
        <w:tab/>
      </w:r>
      <w:r w:rsidRPr="005E5DFB">
        <w:rPr>
          <w:rFonts w:ascii="Times New Roman" w:hAnsi="Times New Roman" w:cs="Times New Roman"/>
          <w:b/>
          <w:spacing w:val="-4"/>
          <w:sz w:val="32"/>
          <w:szCs w:val="32"/>
        </w:rPr>
        <w:t xml:space="preserve"> Хіміко-токсикологічна характеристика</w:t>
      </w:r>
      <w:r w:rsidRPr="005E5DFB">
        <w:rPr>
          <w:rFonts w:ascii="Times New Roman" w:hAnsi="Times New Roman" w:cs="Times New Roman"/>
          <w:spacing w:val="-4"/>
          <w:sz w:val="32"/>
          <w:szCs w:val="32"/>
        </w:rPr>
        <w:t xml:space="preserve"> </w:t>
      </w:r>
      <w:r w:rsidRPr="005E5DFB">
        <w:rPr>
          <w:rFonts w:ascii="Times New Roman" w:hAnsi="Times New Roman" w:cs="Times New Roman"/>
          <w:b/>
          <w:spacing w:val="-4"/>
          <w:sz w:val="32"/>
          <w:szCs w:val="32"/>
        </w:rPr>
        <w:t>опіатів і опіоїдів</w:t>
      </w:r>
      <w:r>
        <w:rPr>
          <w:rFonts w:ascii="Times New Roman" w:hAnsi="Times New Roman" w:cs="Times New Roman"/>
          <w:b/>
          <w:spacing w:val="-4"/>
          <w:sz w:val="32"/>
          <w:szCs w:val="32"/>
        </w:rPr>
        <w:t xml:space="preserve"> </w:t>
      </w:r>
    </w:p>
    <w:p w:rsidR="00927C18" w:rsidRDefault="00927C18" w:rsidP="00927C18">
      <w:pPr>
        <w:widowControl w:val="0"/>
        <w:tabs>
          <w:tab w:val="left" w:pos="3540"/>
        </w:tabs>
        <w:spacing w:after="0"/>
        <w:rPr>
          <w:rFonts w:ascii="Times New Roman" w:hAnsi="Times New Roman" w:cs="Times New Roman"/>
          <w:b/>
          <w:spacing w:val="-4"/>
          <w:sz w:val="32"/>
          <w:szCs w:val="32"/>
          <w:lang w:val="uk-UA"/>
        </w:rPr>
      </w:pPr>
    </w:p>
    <w:p w:rsidR="00927C18" w:rsidRDefault="00927C18" w:rsidP="00C506B3">
      <w:pPr>
        <w:widowControl w:val="0"/>
        <w:tabs>
          <w:tab w:val="left" w:pos="3540"/>
        </w:tabs>
        <w:spacing w:after="0"/>
        <w:rPr>
          <w:rFonts w:ascii="Times New Roman" w:hAnsi="Times New Roman" w:cs="Times New Roman"/>
          <w:b/>
          <w:spacing w:val="-4"/>
          <w:sz w:val="32"/>
          <w:szCs w:val="32"/>
          <w:lang w:val="uk-UA"/>
        </w:rPr>
      </w:pPr>
      <w:r>
        <w:rPr>
          <w:rFonts w:ascii="Times New Roman" w:hAnsi="Times New Roman" w:cs="Times New Roman"/>
          <w:b/>
          <w:spacing w:val="-4"/>
          <w:sz w:val="32"/>
          <w:szCs w:val="32"/>
          <w:lang w:val="uk-UA"/>
        </w:rPr>
        <w:tab/>
        <w:t>План лекції:</w:t>
      </w:r>
    </w:p>
    <w:p w:rsidR="0052271B" w:rsidRDefault="0052271B" w:rsidP="0052271B">
      <w:pPr>
        <w:widowControl w:val="0"/>
        <w:spacing w:after="0"/>
        <w:rPr>
          <w:rFonts w:ascii="Times New Roman" w:hAnsi="Times New Roman" w:cs="Times New Roman"/>
          <w:b/>
          <w:sz w:val="32"/>
          <w:szCs w:val="32"/>
          <w:lang w:val="uk-UA"/>
        </w:rPr>
      </w:pPr>
      <w:r w:rsidRPr="00BC0AEF">
        <w:rPr>
          <w:rFonts w:ascii="Times New Roman" w:hAnsi="Times New Roman" w:cs="Times New Roman"/>
          <w:b/>
          <w:spacing w:val="-4"/>
          <w:sz w:val="32"/>
          <w:szCs w:val="32"/>
        </w:rPr>
        <w:tab/>
      </w:r>
      <w:r w:rsidRPr="00BC0AEF">
        <w:rPr>
          <w:rFonts w:ascii="Times New Roman" w:hAnsi="Times New Roman" w:cs="Times New Roman"/>
          <w:b/>
          <w:sz w:val="32"/>
          <w:szCs w:val="32"/>
        </w:rPr>
        <w:t>1. Загальна характеристика опіатів і опіоїдів</w:t>
      </w:r>
      <w:r w:rsidR="00927C18">
        <w:rPr>
          <w:rFonts w:ascii="Times New Roman" w:hAnsi="Times New Roman" w:cs="Times New Roman"/>
          <w:b/>
          <w:sz w:val="32"/>
          <w:szCs w:val="32"/>
          <w:lang w:val="uk-UA"/>
        </w:rPr>
        <w:t>.</w:t>
      </w:r>
    </w:p>
    <w:p w:rsidR="00927C18" w:rsidRDefault="00927C18" w:rsidP="0052271B">
      <w:pPr>
        <w:widowControl w:val="0"/>
        <w:spacing w:after="0"/>
        <w:rPr>
          <w:rFonts w:ascii="Times New Roman" w:hAnsi="Times New Roman" w:cs="Times New Roman"/>
          <w:b/>
          <w:sz w:val="32"/>
          <w:szCs w:val="32"/>
          <w:lang w:val="uk-UA"/>
        </w:rPr>
      </w:pPr>
      <w:r>
        <w:rPr>
          <w:rFonts w:ascii="Times New Roman" w:hAnsi="Times New Roman" w:cs="Times New Roman"/>
          <w:b/>
          <w:sz w:val="32"/>
          <w:szCs w:val="32"/>
          <w:lang w:val="uk-UA"/>
        </w:rPr>
        <w:tab/>
        <w:t>2. Хімічий склад опію</w:t>
      </w:r>
      <w:r w:rsidR="00C506B3">
        <w:rPr>
          <w:rFonts w:ascii="Times New Roman" w:hAnsi="Times New Roman" w:cs="Times New Roman"/>
          <w:b/>
          <w:sz w:val="32"/>
          <w:szCs w:val="32"/>
          <w:lang w:val="uk-UA"/>
        </w:rPr>
        <w:t>.</w:t>
      </w:r>
    </w:p>
    <w:p w:rsidR="00C506B3" w:rsidRDefault="00C506B3" w:rsidP="0052271B">
      <w:pPr>
        <w:widowControl w:val="0"/>
        <w:spacing w:after="0"/>
        <w:rPr>
          <w:rFonts w:ascii="Times New Roman" w:hAnsi="Times New Roman" w:cs="Times New Roman"/>
          <w:b/>
          <w:sz w:val="32"/>
          <w:szCs w:val="32"/>
          <w:lang w:val="uk-UA"/>
        </w:rPr>
      </w:pPr>
      <w:r>
        <w:rPr>
          <w:rFonts w:ascii="Times New Roman" w:hAnsi="Times New Roman" w:cs="Times New Roman"/>
          <w:b/>
          <w:sz w:val="32"/>
          <w:szCs w:val="32"/>
          <w:lang w:val="uk-UA"/>
        </w:rPr>
        <w:tab/>
        <w:t>3. Хіміко-токсикологічні характеристики морфіну, кодеїну, героїну.</w:t>
      </w:r>
    </w:p>
    <w:p w:rsidR="00C506B3" w:rsidRDefault="00C506B3" w:rsidP="00C506B3">
      <w:pPr>
        <w:tabs>
          <w:tab w:val="left" w:pos="1125"/>
        </w:tabs>
        <w:spacing w:after="0"/>
        <w:ind w:firstLine="720"/>
        <w:jc w:val="both"/>
        <w:rPr>
          <w:rFonts w:ascii="Times New Roman" w:hAnsi="Times New Roman" w:cs="Times New Roman"/>
          <w:b/>
          <w:sz w:val="32"/>
          <w:szCs w:val="32"/>
          <w:lang w:val="uk-UA"/>
        </w:rPr>
      </w:pPr>
      <w:r>
        <w:rPr>
          <w:rFonts w:ascii="Times New Roman" w:hAnsi="Times New Roman" w:cs="Times New Roman"/>
          <w:b/>
          <w:sz w:val="32"/>
          <w:szCs w:val="32"/>
          <w:lang w:val="uk-UA"/>
        </w:rPr>
        <w:t xml:space="preserve">4. </w:t>
      </w:r>
      <w:r w:rsidRPr="00BC0AEF">
        <w:rPr>
          <w:rFonts w:ascii="Times New Roman" w:hAnsi="Times New Roman" w:cs="Times New Roman"/>
          <w:b/>
          <w:sz w:val="32"/>
          <w:szCs w:val="32"/>
        </w:rPr>
        <w:t xml:space="preserve">Способи вживання </w:t>
      </w:r>
      <w:r>
        <w:rPr>
          <w:rFonts w:ascii="Times New Roman" w:hAnsi="Times New Roman" w:cs="Times New Roman"/>
          <w:b/>
          <w:sz w:val="32"/>
          <w:szCs w:val="32"/>
        </w:rPr>
        <w:t xml:space="preserve">опіатів </w:t>
      </w:r>
      <w:r w:rsidRPr="00BC0AEF">
        <w:rPr>
          <w:rFonts w:ascii="Times New Roman" w:hAnsi="Times New Roman" w:cs="Times New Roman"/>
          <w:b/>
          <w:sz w:val="32"/>
          <w:szCs w:val="32"/>
        </w:rPr>
        <w:t>та фізіологічні ефекти</w:t>
      </w:r>
      <w:r>
        <w:rPr>
          <w:rFonts w:ascii="Times New Roman" w:hAnsi="Times New Roman" w:cs="Times New Roman"/>
          <w:b/>
          <w:sz w:val="32"/>
          <w:szCs w:val="32"/>
          <w:lang w:val="uk-UA"/>
        </w:rPr>
        <w:t>.</w:t>
      </w:r>
    </w:p>
    <w:p w:rsidR="00C506B3" w:rsidRDefault="00C506B3" w:rsidP="00C506B3">
      <w:pPr>
        <w:tabs>
          <w:tab w:val="left" w:pos="1125"/>
        </w:tabs>
        <w:spacing w:after="0"/>
        <w:ind w:firstLine="720"/>
        <w:jc w:val="both"/>
        <w:rPr>
          <w:rFonts w:ascii="Times New Roman" w:hAnsi="Times New Roman" w:cs="Times New Roman"/>
          <w:b/>
          <w:sz w:val="32"/>
          <w:szCs w:val="32"/>
          <w:lang w:val="uk-UA"/>
        </w:rPr>
      </w:pPr>
      <w:r>
        <w:rPr>
          <w:rFonts w:ascii="Times New Roman" w:hAnsi="Times New Roman" w:cs="Times New Roman"/>
          <w:b/>
          <w:sz w:val="32"/>
          <w:szCs w:val="32"/>
          <w:lang w:val="uk-UA"/>
        </w:rPr>
        <w:t>5. Хіміко-токсикологічні характеристики опіоїдів.</w:t>
      </w:r>
    </w:p>
    <w:p w:rsidR="00C506B3" w:rsidRDefault="00C506B3" w:rsidP="00C506B3">
      <w:pPr>
        <w:tabs>
          <w:tab w:val="left" w:pos="1125"/>
        </w:tabs>
        <w:spacing w:after="0"/>
        <w:ind w:firstLine="720"/>
        <w:jc w:val="both"/>
        <w:rPr>
          <w:rFonts w:ascii="Times New Roman" w:hAnsi="Times New Roman" w:cs="Times New Roman"/>
          <w:b/>
          <w:sz w:val="32"/>
          <w:szCs w:val="32"/>
          <w:lang w:val="uk-UA"/>
        </w:rPr>
      </w:pPr>
      <w:r>
        <w:rPr>
          <w:rFonts w:ascii="Times New Roman" w:hAnsi="Times New Roman" w:cs="Times New Roman"/>
          <w:b/>
          <w:sz w:val="32"/>
          <w:szCs w:val="32"/>
          <w:lang w:val="uk-UA"/>
        </w:rPr>
        <w:t>6. Класифікація опіоїдів.</w:t>
      </w:r>
    </w:p>
    <w:p w:rsidR="00267B63" w:rsidRDefault="00267B63" w:rsidP="00C506B3">
      <w:pPr>
        <w:tabs>
          <w:tab w:val="left" w:pos="1125"/>
        </w:tabs>
        <w:spacing w:after="0"/>
        <w:ind w:firstLine="720"/>
        <w:jc w:val="both"/>
        <w:rPr>
          <w:rFonts w:ascii="Times New Roman" w:hAnsi="Times New Roman" w:cs="Times New Roman"/>
          <w:b/>
          <w:sz w:val="32"/>
          <w:szCs w:val="32"/>
          <w:lang w:val="uk-UA"/>
        </w:rPr>
      </w:pPr>
      <w:r>
        <w:rPr>
          <w:rFonts w:ascii="Times New Roman" w:hAnsi="Times New Roman" w:cs="Times New Roman"/>
          <w:b/>
          <w:sz w:val="32"/>
          <w:szCs w:val="32"/>
          <w:lang w:val="uk-UA"/>
        </w:rPr>
        <w:t>7. Стркутурні формули опіатів і опіоїдів.</w:t>
      </w:r>
    </w:p>
    <w:p w:rsidR="00267B63" w:rsidRPr="00C506B3" w:rsidRDefault="00267B63" w:rsidP="00C506B3">
      <w:pPr>
        <w:tabs>
          <w:tab w:val="left" w:pos="1125"/>
        </w:tabs>
        <w:spacing w:after="0"/>
        <w:ind w:firstLine="720"/>
        <w:jc w:val="both"/>
        <w:rPr>
          <w:rFonts w:ascii="Times New Roman" w:hAnsi="Times New Roman" w:cs="Times New Roman"/>
          <w:sz w:val="32"/>
          <w:szCs w:val="32"/>
          <w:lang w:val="uk-UA"/>
        </w:rPr>
      </w:pPr>
      <w:r>
        <w:rPr>
          <w:rFonts w:ascii="Times New Roman" w:hAnsi="Times New Roman" w:cs="Times New Roman"/>
          <w:b/>
          <w:sz w:val="32"/>
          <w:szCs w:val="32"/>
          <w:lang w:val="uk-UA"/>
        </w:rPr>
        <w:t>8. Шляхи біотрансформації опіатів.</w:t>
      </w:r>
    </w:p>
    <w:p w:rsidR="00927C18" w:rsidRDefault="00927C18" w:rsidP="00267B63">
      <w:pPr>
        <w:widowControl w:val="0"/>
        <w:tabs>
          <w:tab w:val="left" w:pos="2670"/>
        </w:tabs>
        <w:spacing w:after="0"/>
        <w:rPr>
          <w:rFonts w:ascii="Times New Roman" w:hAnsi="Times New Roman" w:cs="Times New Roman"/>
          <w:b/>
          <w:sz w:val="32"/>
          <w:szCs w:val="32"/>
          <w:lang w:val="uk-UA"/>
        </w:rPr>
      </w:pPr>
    </w:p>
    <w:p w:rsidR="00927C18" w:rsidRPr="00BC0AEF" w:rsidRDefault="00927C18" w:rsidP="00927C18">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Опій (Opium, Laudanum, Meconium)</w:t>
      </w:r>
      <w:r w:rsidRPr="00BC0AEF">
        <w:rPr>
          <w:rFonts w:ascii="Times New Roman" w:hAnsi="Times New Roman" w:cs="Times New Roman"/>
          <w:sz w:val="32"/>
          <w:szCs w:val="32"/>
        </w:rPr>
        <w:t xml:space="preserve"> – висохлий на повітрі молочний сік, що виділяється із надрізів на недозрілих коробочках різних видів маку (</w:t>
      </w:r>
      <w:r w:rsidRPr="00BC0AEF">
        <w:rPr>
          <w:rFonts w:ascii="Times New Roman" w:hAnsi="Times New Roman" w:cs="Times New Roman"/>
          <w:i/>
          <w:sz w:val="32"/>
          <w:szCs w:val="32"/>
        </w:rPr>
        <w:t>Papaver somniferum</w:t>
      </w:r>
      <w:r w:rsidRPr="00BC0AEF">
        <w:rPr>
          <w:rFonts w:ascii="Times New Roman" w:hAnsi="Times New Roman" w:cs="Times New Roman"/>
          <w:sz w:val="32"/>
          <w:szCs w:val="32"/>
        </w:rPr>
        <w:t>), в яких у період</w:t>
      </w:r>
      <w:r>
        <w:rPr>
          <w:rFonts w:ascii="Times New Roman" w:hAnsi="Times New Roman" w:cs="Times New Roman"/>
          <w:sz w:val="32"/>
          <w:szCs w:val="32"/>
        </w:rPr>
        <w:t xml:space="preserve"> опійної зрілості накопичується </w:t>
      </w:r>
      <w:r w:rsidRPr="00BC0AEF">
        <w:rPr>
          <w:rFonts w:ascii="Times New Roman" w:hAnsi="Times New Roman" w:cs="Times New Roman"/>
          <w:sz w:val="32"/>
          <w:szCs w:val="32"/>
        </w:rPr>
        <w:t>до 2,5% алкалоїдів, або упарений екстракт макової солом</w:t>
      </w:r>
      <w:r>
        <w:rPr>
          <w:rFonts w:ascii="Times New Roman" w:hAnsi="Times New Roman" w:cs="Times New Roman"/>
          <w:sz w:val="32"/>
          <w:szCs w:val="32"/>
        </w:rPr>
        <w:t>к</w:t>
      </w:r>
      <w:r w:rsidRPr="00BC0AEF">
        <w:rPr>
          <w:rFonts w:ascii="Times New Roman" w:hAnsi="Times New Roman" w:cs="Times New Roman"/>
          <w:sz w:val="32"/>
          <w:szCs w:val="32"/>
        </w:rPr>
        <w:t>и (екстракційний опій). З опію виділено понад 20 алкалоїдів, що від</w:t>
      </w:r>
      <w:r>
        <w:rPr>
          <w:rFonts w:ascii="Times New Roman" w:hAnsi="Times New Roman" w:cs="Times New Roman"/>
          <w:sz w:val="32"/>
          <w:szCs w:val="32"/>
        </w:rPr>
        <w:t>носяться до груп фенантренових та</w:t>
      </w:r>
      <w:r w:rsidRPr="00BC0AEF">
        <w:rPr>
          <w:rFonts w:ascii="Times New Roman" w:hAnsi="Times New Roman" w:cs="Times New Roman"/>
          <w:sz w:val="32"/>
          <w:szCs w:val="32"/>
        </w:rPr>
        <w:t xml:space="preserve"> ізохінолінових алкалоїдів. </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Збір опію відбувається шляхом надрізів головок маку на живій рослині.</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lastRenderedPageBreak/>
        <w:t>Хі</w:t>
      </w:r>
      <w:r>
        <w:rPr>
          <w:rFonts w:ascii="Times New Roman" w:hAnsi="Times New Roman" w:cs="Times New Roman"/>
          <w:sz w:val="32"/>
          <w:szCs w:val="32"/>
        </w:rPr>
        <w:t>мічний склад опію: морфін (3-30</w:t>
      </w:r>
      <w:r w:rsidRPr="00BC0AEF">
        <w:rPr>
          <w:rFonts w:ascii="Times New Roman" w:hAnsi="Times New Roman" w:cs="Times New Roman"/>
          <w:sz w:val="32"/>
          <w:szCs w:val="32"/>
        </w:rPr>
        <w:t>%), ко</w:t>
      </w:r>
      <w:r>
        <w:rPr>
          <w:rFonts w:ascii="Times New Roman" w:hAnsi="Times New Roman" w:cs="Times New Roman"/>
          <w:sz w:val="32"/>
          <w:szCs w:val="32"/>
        </w:rPr>
        <w:t>деїн (1-5</w:t>
      </w:r>
      <w:r w:rsidRPr="00BC0AEF">
        <w:rPr>
          <w:rFonts w:ascii="Times New Roman" w:hAnsi="Times New Roman" w:cs="Times New Roman"/>
          <w:sz w:val="32"/>
          <w:szCs w:val="32"/>
        </w:rPr>
        <w:t>%)</w:t>
      </w:r>
      <w:r>
        <w:rPr>
          <w:rFonts w:ascii="Times New Roman" w:hAnsi="Times New Roman" w:cs="Times New Roman"/>
          <w:sz w:val="32"/>
          <w:szCs w:val="32"/>
        </w:rPr>
        <w:t>, тебаїн (1-4%), папаверин (1-6</w:t>
      </w:r>
      <w:r w:rsidRPr="00BC0AEF">
        <w:rPr>
          <w:rFonts w:ascii="Times New Roman" w:hAnsi="Times New Roman" w:cs="Times New Roman"/>
          <w:sz w:val="32"/>
          <w:szCs w:val="32"/>
        </w:rPr>
        <w:t xml:space="preserve">%), </w:t>
      </w:r>
      <w:r>
        <w:rPr>
          <w:rFonts w:ascii="Times New Roman" w:hAnsi="Times New Roman" w:cs="Times New Roman"/>
          <w:sz w:val="32"/>
          <w:szCs w:val="32"/>
        </w:rPr>
        <w:t>носкапін (4-15</w:t>
      </w:r>
      <w:r w:rsidRPr="00BC0AEF">
        <w:rPr>
          <w:rFonts w:ascii="Times New Roman" w:hAnsi="Times New Roman" w:cs="Times New Roman"/>
          <w:sz w:val="32"/>
          <w:szCs w:val="32"/>
        </w:rPr>
        <w:t xml:space="preserve">%), меконова кислота </w:t>
      </w:r>
      <w:r>
        <w:rPr>
          <w:rFonts w:ascii="Times New Roman" w:hAnsi="Times New Roman" w:cs="Times New Roman"/>
          <w:sz w:val="32"/>
          <w:szCs w:val="32"/>
        </w:rPr>
        <w:t>(5-10</w:t>
      </w:r>
      <w:r w:rsidRPr="00BC0AEF">
        <w:rPr>
          <w:rFonts w:ascii="Times New Roman" w:hAnsi="Times New Roman" w:cs="Times New Roman"/>
          <w:sz w:val="32"/>
          <w:szCs w:val="32"/>
        </w:rPr>
        <w:t>%), смоли (5-10%), жири (1-4 %), камедь і інші водорозчинні речовини (40-60 %), вода (8-30%).</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Наркомани вживають опій, який оброблений оцтовим ангідридом. Він називається ацетильований опій, </w:t>
      </w:r>
      <w:r>
        <w:rPr>
          <w:rFonts w:ascii="Times New Roman" w:hAnsi="Times New Roman" w:cs="Times New Roman"/>
          <w:sz w:val="32"/>
          <w:szCs w:val="32"/>
        </w:rPr>
        <w:t>«</w:t>
      </w:r>
      <w:r w:rsidRPr="00BC0AEF">
        <w:rPr>
          <w:rFonts w:ascii="Times New Roman" w:hAnsi="Times New Roman" w:cs="Times New Roman"/>
          <w:sz w:val="32"/>
          <w:szCs w:val="32"/>
        </w:rPr>
        <w:t>султига</w:t>
      </w:r>
      <w:r>
        <w:rPr>
          <w:rFonts w:ascii="Times New Roman" w:hAnsi="Times New Roman" w:cs="Times New Roman"/>
          <w:sz w:val="32"/>
          <w:szCs w:val="32"/>
        </w:rPr>
        <w:t>»</w:t>
      </w:r>
      <w:r w:rsidRPr="00BC0AEF">
        <w:rPr>
          <w:rFonts w:ascii="Times New Roman" w:hAnsi="Times New Roman" w:cs="Times New Roman"/>
          <w:sz w:val="32"/>
          <w:szCs w:val="32"/>
        </w:rPr>
        <w:t xml:space="preserve">, містить морфін, кодеїн, тебаїн, </w:t>
      </w:r>
      <w:r>
        <w:rPr>
          <w:rFonts w:ascii="Times New Roman" w:hAnsi="Times New Roman" w:cs="Times New Roman"/>
          <w:sz w:val="32"/>
          <w:szCs w:val="32"/>
        </w:rPr>
        <w:t xml:space="preserve">ацетилкодеїн, героїн, моноацетилморфін. Являє собою </w:t>
      </w:r>
      <w:r w:rsidRPr="00BC0AEF">
        <w:rPr>
          <w:rFonts w:ascii="Times New Roman" w:hAnsi="Times New Roman" w:cs="Times New Roman"/>
          <w:sz w:val="32"/>
          <w:szCs w:val="32"/>
        </w:rPr>
        <w:t>коричневу, темно-коричневу чи жовту рідину з характерним запахом.</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 xml:space="preserve">Морфін </w:t>
      </w:r>
      <w:r w:rsidRPr="00BC0AEF">
        <w:rPr>
          <w:rFonts w:ascii="Times New Roman" w:hAnsi="Times New Roman" w:cs="Times New Roman"/>
          <w:sz w:val="32"/>
          <w:szCs w:val="32"/>
        </w:rPr>
        <w:t>– основний алкалоїд опію – білий кристалічний порошок, жовтіє</w:t>
      </w:r>
      <w:r>
        <w:rPr>
          <w:rFonts w:ascii="Times New Roman" w:hAnsi="Times New Roman" w:cs="Times New Roman"/>
          <w:sz w:val="32"/>
          <w:szCs w:val="32"/>
        </w:rPr>
        <w:t xml:space="preserve"> при зберіганні. Морфін гальмує </w:t>
      </w:r>
      <w:r w:rsidRPr="00BC0AEF">
        <w:rPr>
          <w:rFonts w:ascii="Times New Roman" w:hAnsi="Times New Roman" w:cs="Times New Roman"/>
          <w:sz w:val="32"/>
          <w:szCs w:val="32"/>
        </w:rPr>
        <w:t>умовні рефлекси, знижує збудливість дихального</w:t>
      </w:r>
      <w:r>
        <w:rPr>
          <w:rFonts w:ascii="Times New Roman" w:hAnsi="Times New Roman" w:cs="Times New Roman"/>
          <w:sz w:val="32"/>
          <w:szCs w:val="32"/>
        </w:rPr>
        <w:t xml:space="preserve"> центру</w:t>
      </w:r>
      <w:r w:rsidRPr="00BC0AEF">
        <w:rPr>
          <w:rFonts w:ascii="Times New Roman" w:hAnsi="Times New Roman" w:cs="Times New Roman"/>
          <w:sz w:val="32"/>
          <w:szCs w:val="32"/>
        </w:rPr>
        <w:t xml:space="preserve"> і центру кашлю. У медицині застосовується морфін </w:t>
      </w:r>
      <w:r>
        <w:rPr>
          <w:rFonts w:ascii="Times New Roman" w:hAnsi="Times New Roman" w:cs="Times New Roman"/>
          <w:sz w:val="32"/>
          <w:szCs w:val="32"/>
        </w:rPr>
        <w:t xml:space="preserve">гідрогенхлорид </w:t>
      </w:r>
      <w:r w:rsidRPr="00BC0AEF">
        <w:rPr>
          <w:rFonts w:ascii="Times New Roman" w:hAnsi="Times New Roman" w:cs="Times New Roman"/>
          <w:sz w:val="32"/>
          <w:szCs w:val="32"/>
        </w:rPr>
        <w:t>як знеболюючий засіб при різних захворюваннях, які супроводжуються сильними болями (злоякісні хвороби, інфаркт міокарду та</w:t>
      </w:r>
      <w:r>
        <w:rPr>
          <w:rFonts w:ascii="Times New Roman" w:hAnsi="Times New Roman" w:cs="Times New Roman"/>
          <w:sz w:val="32"/>
          <w:szCs w:val="32"/>
        </w:rPr>
        <w:t xml:space="preserve"> інші</w:t>
      </w:r>
      <w:r w:rsidRPr="00BC0AEF">
        <w:rPr>
          <w:rFonts w:ascii="Times New Roman" w:hAnsi="Times New Roman" w:cs="Times New Roman"/>
          <w:sz w:val="32"/>
          <w:szCs w:val="32"/>
        </w:rPr>
        <w:t>), при підготовці хворих до операцій, у післяопераційний період (у вигляді таблеток чи для</w:t>
      </w:r>
      <w:r>
        <w:rPr>
          <w:rFonts w:ascii="Times New Roman" w:hAnsi="Times New Roman" w:cs="Times New Roman"/>
          <w:sz w:val="32"/>
          <w:szCs w:val="32"/>
        </w:rPr>
        <w:t xml:space="preserve"> ін</w:t>
      </w:r>
      <w:r w:rsidRPr="00BC0AEF">
        <w:rPr>
          <w:rFonts w:ascii="Times New Roman" w:hAnsi="Times New Roman" w:cs="Times New Roman"/>
          <w:sz w:val="32"/>
          <w:szCs w:val="32"/>
        </w:rPr>
        <w:t xml:space="preserve">’єкцій). </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Pr>
          <w:rFonts w:ascii="Times New Roman" w:hAnsi="Times New Roman" w:cs="Times New Roman"/>
          <w:sz w:val="32"/>
          <w:szCs w:val="32"/>
        </w:rPr>
        <w:t>Вища разова доза – 20мг, вища добова доза – 50</w:t>
      </w:r>
      <w:r w:rsidRPr="00BC0AEF">
        <w:rPr>
          <w:rFonts w:ascii="Times New Roman" w:hAnsi="Times New Roman" w:cs="Times New Roman"/>
          <w:sz w:val="32"/>
          <w:szCs w:val="32"/>
        </w:rPr>
        <w:t>мг. Смертельною для людини є д</w:t>
      </w:r>
      <w:r>
        <w:rPr>
          <w:rFonts w:ascii="Times New Roman" w:hAnsi="Times New Roman" w:cs="Times New Roman"/>
          <w:sz w:val="32"/>
          <w:szCs w:val="32"/>
        </w:rPr>
        <w:t>оза морфіну уведена підшкірно понад 100мг, перорально – 300-1400</w:t>
      </w:r>
      <w:r w:rsidRPr="00BC0AEF">
        <w:rPr>
          <w:rFonts w:ascii="Times New Roman" w:hAnsi="Times New Roman" w:cs="Times New Roman"/>
          <w:sz w:val="32"/>
          <w:szCs w:val="32"/>
        </w:rPr>
        <w:t>мг.</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До морфіну швидко розвивається звикання, тому наркомани постійно підвищують дозу.</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Накопичується морфін головним чином в нирках, печінці, легенях і селезінці. З кровоносного русла швидко переходить у паренхіматозні органи – печінку, нирки, селезінку, мозок, скелетні м’язи та міокард.</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Виведення морфіну та його метаболітів відбувається в основному з сечею протягом 36-48 годин. Як замінник морфіну застосовують промедол.</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sz w:val="32"/>
          <w:szCs w:val="32"/>
        </w:rPr>
        <w:lastRenderedPageBreak/>
        <w:tab/>
      </w:r>
      <w:r w:rsidRPr="00BC0AEF">
        <w:rPr>
          <w:sz w:val="32"/>
          <w:szCs w:val="32"/>
        </w:rPr>
        <w:object w:dxaOrig="3413" w:dyaOrig="2726">
          <v:shape id="_x0000_i1032" type="#_x0000_t75" style="width:182.25pt;height:145.5pt" o:ole="">
            <v:imagedata r:id="rId22" o:title=""/>
          </v:shape>
          <o:OLEObject Type="Embed" ProgID="ChemDraw.Document.6.0" ShapeID="_x0000_i1032" DrawAspect="Content" ObjectID="_1645792694" r:id="rId23"/>
        </w:objec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Кодеїн</w:t>
      </w:r>
      <w:r w:rsidRPr="00BC0AEF">
        <w:rPr>
          <w:rFonts w:ascii="Times New Roman" w:hAnsi="Times New Roman" w:cs="Times New Roman"/>
          <w:sz w:val="32"/>
          <w:szCs w:val="32"/>
        </w:rPr>
        <w:t xml:space="preserve"> (3-</w:t>
      </w:r>
      <w:r w:rsidRPr="00BC0AEF">
        <w:rPr>
          <w:rFonts w:ascii="Times New Roman" w:hAnsi="Times New Roman" w:cs="Times New Roman"/>
          <w:i/>
          <w:sz w:val="32"/>
          <w:szCs w:val="32"/>
        </w:rPr>
        <w:t>о</w:t>
      </w:r>
      <w:r w:rsidRPr="00BC0AEF">
        <w:rPr>
          <w:rFonts w:ascii="Times New Roman" w:hAnsi="Times New Roman" w:cs="Times New Roman"/>
          <w:sz w:val="32"/>
          <w:szCs w:val="32"/>
        </w:rPr>
        <w:t>-</w:t>
      </w:r>
      <w:r w:rsidRPr="00CB2876">
        <w:rPr>
          <w:rFonts w:ascii="Times New Roman" w:hAnsi="Times New Roman" w:cs="Times New Roman"/>
          <w:i/>
          <w:sz w:val="32"/>
          <w:szCs w:val="32"/>
        </w:rPr>
        <w:t>метилморфін</w:t>
      </w:r>
      <w:r>
        <w:rPr>
          <w:rFonts w:ascii="Times New Roman" w:hAnsi="Times New Roman" w:cs="Times New Roman"/>
          <w:sz w:val="32"/>
          <w:szCs w:val="32"/>
        </w:rPr>
        <w:t>), один із наркотично-</w:t>
      </w:r>
      <w:r w:rsidRPr="00BC0AEF">
        <w:rPr>
          <w:rFonts w:ascii="Times New Roman" w:hAnsi="Times New Roman" w:cs="Times New Roman"/>
          <w:sz w:val="32"/>
          <w:szCs w:val="32"/>
        </w:rPr>
        <w:t>активних  алкалоїдів опію, отримують екстракцією з макової солом</w:t>
      </w:r>
      <w:r>
        <w:rPr>
          <w:rFonts w:ascii="Times New Roman" w:hAnsi="Times New Roman" w:cs="Times New Roman"/>
          <w:sz w:val="32"/>
          <w:szCs w:val="32"/>
        </w:rPr>
        <w:t>к</w:t>
      </w:r>
      <w:r w:rsidRPr="00BC0AEF">
        <w:rPr>
          <w:rFonts w:ascii="Times New Roman" w:hAnsi="Times New Roman" w:cs="Times New Roman"/>
          <w:sz w:val="32"/>
          <w:szCs w:val="32"/>
        </w:rPr>
        <w:t>и чи опію.</w:t>
      </w:r>
    </w:p>
    <w:p w:rsidR="00927C18" w:rsidRPr="00BC0AEF" w:rsidRDefault="00927C18"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За характером дії кодеїн близький до морфіну, але знеболюючі властивості виражені слабкіше; сильно пр</w:t>
      </w:r>
      <w:r>
        <w:rPr>
          <w:rFonts w:ascii="Times New Roman" w:hAnsi="Times New Roman" w:cs="Times New Roman"/>
          <w:sz w:val="32"/>
          <w:szCs w:val="32"/>
        </w:rPr>
        <w:t>игнічує</w:t>
      </w:r>
      <w:r w:rsidRPr="00BC0AEF">
        <w:rPr>
          <w:rFonts w:ascii="Times New Roman" w:hAnsi="Times New Roman" w:cs="Times New Roman"/>
          <w:sz w:val="32"/>
          <w:szCs w:val="32"/>
        </w:rPr>
        <w:t xml:space="preserve"> збудливість центру кашлю. Менше, ніж морфін, пригнічує дихання. Разом з наркотичними анальгетиками, кофеїном, фенобарбіталом застосовується при головних болях,</w:t>
      </w:r>
      <w:r>
        <w:rPr>
          <w:rFonts w:ascii="Times New Roman" w:hAnsi="Times New Roman" w:cs="Times New Roman"/>
          <w:sz w:val="32"/>
          <w:szCs w:val="32"/>
        </w:rPr>
        <w:t xml:space="preserve"> невралгіях</w:t>
      </w:r>
      <w:r w:rsidRPr="00BC0AEF">
        <w:rPr>
          <w:rFonts w:ascii="Times New Roman" w:hAnsi="Times New Roman" w:cs="Times New Roman"/>
          <w:sz w:val="32"/>
          <w:szCs w:val="32"/>
        </w:rPr>
        <w:t>.</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При повторному застосуванні кодеїну може розвинутися пристрасть.</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Героїн (діацетилморфін)</w:t>
      </w:r>
      <w:r w:rsidRPr="00BC0AEF">
        <w:rPr>
          <w:rFonts w:ascii="Times New Roman" w:hAnsi="Times New Roman" w:cs="Times New Roman"/>
          <w:sz w:val="32"/>
          <w:szCs w:val="32"/>
        </w:rPr>
        <w:t xml:space="preserve"> є самим небезпечним з усіх відомих наркотиків, оскільки викликає дуже швидко надзвичайно сильну фізичну і психічну залежність. Фізична залежність може виникнути при вживанні героїну за 2 дні. Психічна залежність розвивається менше, ніж за 2 місяці.</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Чистий героїн – білий порошок без запаху, гіркий на смак, розчинний у воді.</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Застосування героїну в медицині заборонено у всіх країнах. Смертельна доза в межах від 60 мг до 2 г.</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Героїн, отриманий у підпільних лабораторіях, може мати різні форми (гр</w:t>
      </w:r>
      <w:r>
        <w:rPr>
          <w:rFonts w:ascii="Times New Roman" w:hAnsi="Times New Roman" w:cs="Times New Roman"/>
          <w:sz w:val="32"/>
          <w:szCs w:val="32"/>
        </w:rPr>
        <w:t xml:space="preserve">анули чи порошок) і колір (від </w:t>
      </w:r>
      <w:r w:rsidRPr="00BC0AEF">
        <w:rPr>
          <w:rFonts w:ascii="Times New Roman" w:hAnsi="Times New Roman" w:cs="Times New Roman"/>
          <w:sz w:val="32"/>
          <w:szCs w:val="32"/>
        </w:rPr>
        <w:t>білого до темно-коричневого, майже чорного через добавки: харчові барвники, какао та коричневого цукру).</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Наркомани називають героїн «ферарі», «біла смерть», «білий китаєць».</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lastRenderedPageBreak/>
        <w:t>Героїн небезпечний не тільки тим, що швидко викликає залежність, а також тим, що героїн «з вулиці» часто містить отруйні добавки, наприклад стрихнін.</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r>
      <w:r w:rsidRPr="00BC0AEF">
        <w:rPr>
          <w:sz w:val="32"/>
          <w:szCs w:val="32"/>
        </w:rPr>
        <w:tab/>
      </w:r>
      <w:r w:rsidRPr="00BC0AEF">
        <w:rPr>
          <w:sz w:val="32"/>
          <w:szCs w:val="32"/>
        </w:rPr>
        <w:object w:dxaOrig="2985" w:dyaOrig="2562">
          <v:shape id="_x0000_i1033" type="#_x0000_t75" style="width:152.25pt;height:130.5pt" o:ole="">
            <v:imagedata r:id="rId24" o:title=""/>
          </v:shape>
          <o:OLEObject Type="Embed" ProgID="ChemDraw.Document.6.0" ShapeID="_x0000_i1033" DrawAspect="Content" ObjectID="_1645792695" r:id="rId25"/>
        </w:object>
      </w:r>
    </w:p>
    <w:p w:rsidR="00927C18"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 Героїн «вуличний» рідко б</w:t>
      </w:r>
      <w:r>
        <w:rPr>
          <w:rFonts w:ascii="Times New Roman" w:hAnsi="Times New Roman" w:cs="Times New Roman"/>
          <w:sz w:val="32"/>
          <w:szCs w:val="32"/>
        </w:rPr>
        <w:t>уває чистим і містить близько 5</w:t>
      </w:r>
      <w:r w:rsidRPr="00BC0AEF">
        <w:rPr>
          <w:rFonts w:ascii="Times New Roman" w:hAnsi="Times New Roman" w:cs="Times New Roman"/>
          <w:sz w:val="32"/>
          <w:szCs w:val="32"/>
        </w:rPr>
        <w:t xml:space="preserve">% героїну. Інші 95% складу – різні речовини: фенобарбітал, кофеїн, димедрол, фенацетин, анальгін, новокаїн, лідокаїн, аспірин, антипірин, амідопірин, діазепам, анестезин, фенолфталеїн, стрихнін, саліцилова, бензойна, фталева, борна кислоти, наркотичні речовини </w:t>
      </w:r>
      <w:r>
        <w:rPr>
          <w:rFonts w:ascii="Times New Roman" w:hAnsi="Times New Roman" w:cs="Times New Roman"/>
          <w:sz w:val="32"/>
          <w:szCs w:val="32"/>
        </w:rPr>
        <w:t>(метаквалон, оксикодон, кокаїн та інші</w:t>
      </w:r>
      <w:r w:rsidRPr="00BC0AEF">
        <w:rPr>
          <w:rFonts w:ascii="Times New Roman" w:hAnsi="Times New Roman" w:cs="Times New Roman"/>
          <w:sz w:val="32"/>
          <w:szCs w:val="32"/>
        </w:rPr>
        <w:t>)</w:t>
      </w:r>
      <w:r>
        <w:rPr>
          <w:rFonts w:ascii="Times New Roman" w:hAnsi="Times New Roman" w:cs="Times New Roman"/>
          <w:sz w:val="32"/>
          <w:szCs w:val="32"/>
        </w:rPr>
        <w:t>.</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Внаслідок дуже високої </w:t>
      </w:r>
      <w:r>
        <w:rPr>
          <w:rFonts w:ascii="Times New Roman" w:hAnsi="Times New Roman" w:cs="Times New Roman"/>
          <w:sz w:val="32"/>
          <w:szCs w:val="32"/>
        </w:rPr>
        <w:t xml:space="preserve">ліпофільності </w:t>
      </w:r>
      <w:r w:rsidRPr="00BC0AEF">
        <w:rPr>
          <w:rFonts w:ascii="Times New Roman" w:hAnsi="Times New Roman" w:cs="Times New Roman"/>
          <w:sz w:val="32"/>
          <w:szCs w:val="32"/>
        </w:rPr>
        <w:t>героїн і ко</w:t>
      </w:r>
      <w:r>
        <w:rPr>
          <w:rFonts w:ascii="Times New Roman" w:hAnsi="Times New Roman" w:cs="Times New Roman"/>
          <w:sz w:val="32"/>
          <w:szCs w:val="32"/>
        </w:rPr>
        <w:t>деїн всмоктуються і долають гема</w:t>
      </w:r>
      <w:r w:rsidRPr="00BC0AEF">
        <w:rPr>
          <w:rFonts w:ascii="Times New Roman" w:hAnsi="Times New Roman" w:cs="Times New Roman"/>
          <w:sz w:val="32"/>
          <w:szCs w:val="32"/>
        </w:rPr>
        <w:t>тоенцефалічний бар’єр швидше, ніж морфін, що підсилює їхню дію на ЦНС. Досягнувши мозку, героїн метаболізується до морфіну. У крові гер</w:t>
      </w:r>
      <w:r>
        <w:rPr>
          <w:rFonts w:ascii="Times New Roman" w:hAnsi="Times New Roman" w:cs="Times New Roman"/>
          <w:sz w:val="32"/>
          <w:szCs w:val="32"/>
        </w:rPr>
        <w:t>оїн швидко  перетворюється в 6-</w:t>
      </w:r>
      <w:r w:rsidRPr="00503652">
        <w:rPr>
          <w:rFonts w:ascii="Times New Roman" w:hAnsi="Times New Roman" w:cs="Times New Roman"/>
          <w:i/>
          <w:sz w:val="32"/>
          <w:szCs w:val="32"/>
        </w:rPr>
        <w:t>о</w:t>
      </w:r>
      <w:r>
        <w:rPr>
          <w:rFonts w:ascii="Times New Roman" w:hAnsi="Times New Roman" w:cs="Times New Roman"/>
          <w:sz w:val="32"/>
          <w:szCs w:val="32"/>
        </w:rPr>
        <w:t>-моноацетилморфін</w:t>
      </w:r>
      <w:r w:rsidRPr="00BC0AEF">
        <w:rPr>
          <w:rFonts w:ascii="Times New Roman" w:hAnsi="Times New Roman" w:cs="Times New Roman"/>
          <w:sz w:val="32"/>
          <w:szCs w:val="32"/>
        </w:rPr>
        <w:t xml:space="preserve"> (6-МАМ) і далі в морфін.</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6-МАМ – метаболіт, що забезпечує анал</w:t>
      </w:r>
      <w:r>
        <w:rPr>
          <w:rFonts w:ascii="Times New Roman" w:hAnsi="Times New Roman" w:cs="Times New Roman"/>
          <w:sz w:val="32"/>
          <w:szCs w:val="32"/>
        </w:rPr>
        <w:t>ь</w:t>
      </w:r>
      <w:r w:rsidRPr="00BC0AEF">
        <w:rPr>
          <w:rFonts w:ascii="Times New Roman" w:hAnsi="Times New Roman" w:cs="Times New Roman"/>
          <w:sz w:val="32"/>
          <w:szCs w:val="32"/>
        </w:rPr>
        <w:t xml:space="preserve">гетичну </w:t>
      </w:r>
      <w:r>
        <w:rPr>
          <w:rFonts w:ascii="Times New Roman" w:hAnsi="Times New Roman" w:cs="Times New Roman"/>
          <w:sz w:val="32"/>
          <w:szCs w:val="32"/>
        </w:rPr>
        <w:t>і наркотичну дію героїну, слуг</w:t>
      </w:r>
      <w:r w:rsidRPr="00BC0AEF">
        <w:rPr>
          <w:rFonts w:ascii="Times New Roman" w:hAnsi="Times New Roman" w:cs="Times New Roman"/>
          <w:sz w:val="32"/>
          <w:szCs w:val="32"/>
        </w:rPr>
        <w:t>ує маркером його вживання, що відрізняє героїн від морфіну і кодеїну. Накопичується в основному в нирках, мозку, легенях.</w:t>
      </w:r>
    </w:p>
    <w:p w:rsidR="00927C18" w:rsidRPr="00BC0AEF" w:rsidRDefault="00927C18" w:rsidP="00927C18">
      <w:pPr>
        <w:tabs>
          <w:tab w:val="left" w:pos="1125"/>
        </w:tabs>
        <w:spacing w:after="0"/>
        <w:ind w:firstLine="720"/>
        <w:jc w:val="both"/>
        <w:rPr>
          <w:rFonts w:ascii="Times New Roman" w:hAnsi="Times New Roman" w:cs="Times New Roman"/>
          <w:sz w:val="32"/>
          <w:szCs w:val="32"/>
        </w:rPr>
      </w:pPr>
      <w:r>
        <w:rPr>
          <w:rFonts w:ascii="Times New Roman" w:hAnsi="Times New Roman" w:cs="Times New Roman"/>
          <w:sz w:val="32"/>
          <w:szCs w:val="32"/>
        </w:rPr>
        <w:t>При внутрішньовенному у</w:t>
      </w:r>
      <w:r w:rsidRPr="00BC0AEF">
        <w:rPr>
          <w:rFonts w:ascii="Times New Roman" w:hAnsi="Times New Roman" w:cs="Times New Roman"/>
          <w:sz w:val="32"/>
          <w:szCs w:val="32"/>
        </w:rPr>
        <w:t>веденні героїну максимальна концентрація в плазмі крові досягається миттєво. При передозуванні наркомани і</w:t>
      </w:r>
      <w:r>
        <w:rPr>
          <w:rFonts w:ascii="Times New Roman" w:hAnsi="Times New Roman" w:cs="Times New Roman"/>
          <w:sz w:val="32"/>
          <w:szCs w:val="32"/>
        </w:rPr>
        <w:t>нколи гинуть, не закінчивши у</w:t>
      </w:r>
      <w:r w:rsidRPr="00BC0AEF">
        <w:rPr>
          <w:rFonts w:ascii="Times New Roman" w:hAnsi="Times New Roman" w:cs="Times New Roman"/>
          <w:sz w:val="32"/>
          <w:szCs w:val="32"/>
        </w:rPr>
        <w:t>ведення препарату – з голкою у вені.</w:t>
      </w:r>
    </w:p>
    <w:p w:rsidR="00927C18" w:rsidRPr="00BC0AEF" w:rsidRDefault="00927C18" w:rsidP="00927C18">
      <w:pPr>
        <w:tabs>
          <w:tab w:val="left" w:pos="1125"/>
          <w:tab w:val="left" w:pos="4710"/>
        </w:tabs>
        <w:spacing w:after="0"/>
        <w:ind w:firstLine="720"/>
        <w:jc w:val="both"/>
        <w:rPr>
          <w:rFonts w:ascii="Times New Roman" w:hAnsi="Times New Roman" w:cs="Times New Roman"/>
          <w:sz w:val="32"/>
          <w:szCs w:val="32"/>
        </w:rPr>
      </w:pPr>
      <w:r>
        <w:rPr>
          <w:rFonts w:ascii="Times New Roman" w:hAnsi="Times New Roman" w:cs="Times New Roman"/>
          <w:sz w:val="32"/>
          <w:szCs w:val="32"/>
        </w:rPr>
        <w:t>При внутрішньовенному у</w:t>
      </w:r>
      <w:r w:rsidRPr="00BC0AEF">
        <w:rPr>
          <w:rFonts w:ascii="Times New Roman" w:hAnsi="Times New Roman" w:cs="Times New Roman"/>
          <w:sz w:val="32"/>
          <w:szCs w:val="32"/>
        </w:rPr>
        <w:t>веденні морфіну максимальна концентрація в п</w:t>
      </w:r>
      <w:r>
        <w:rPr>
          <w:rFonts w:ascii="Times New Roman" w:hAnsi="Times New Roman" w:cs="Times New Roman"/>
          <w:sz w:val="32"/>
          <w:szCs w:val="32"/>
        </w:rPr>
        <w:t>лазмі крові досягається за 2-15</w:t>
      </w:r>
      <w:r w:rsidRPr="00BC0AEF">
        <w:rPr>
          <w:rFonts w:ascii="Times New Roman" w:hAnsi="Times New Roman" w:cs="Times New Roman"/>
          <w:sz w:val="32"/>
          <w:szCs w:val="32"/>
        </w:rPr>
        <w:t>хв., при внутрішньо</w:t>
      </w:r>
      <w:r>
        <w:rPr>
          <w:rFonts w:ascii="Times New Roman" w:hAnsi="Times New Roman" w:cs="Times New Roman"/>
          <w:sz w:val="32"/>
          <w:szCs w:val="32"/>
        </w:rPr>
        <w:t>-</w:t>
      </w:r>
      <w:r w:rsidRPr="00BC0AEF">
        <w:rPr>
          <w:rFonts w:ascii="Times New Roman" w:hAnsi="Times New Roman" w:cs="Times New Roman"/>
          <w:sz w:val="32"/>
          <w:szCs w:val="32"/>
        </w:rPr>
        <w:t>м’язовом</w:t>
      </w:r>
      <w:r>
        <w:rPr>
          <w:rFonts w:ascii="Times New Roman" w:hAnsi="Times New Roman" w:cs="Times New Roman"/>
          <w:sz w:val="32"/>
          <w:szCs w:val="32"/>
        </w:rPr>
        <w:t xml:space="preserve">у – за 7,5-20 хв., при прийомі </w:t>
      </w:r>
      <w:r w:rsidRPr="00BC0AEF">
        <w:rPr>
          <w:rFonts w:ascii="Times New Roman" w:hAnsi="Times New Roman" w:cs="Times New Roman"/>
          <w:sz w:val="32"/>
          <w:szCs w:val="32"/>
        </w:rPr>
        <w:t xml:space="preserve"> </w:t>
      </w:r>
      <w:r>
        <w:rPr>
          <w:rFonts w:ascii="Times New Roman" w:hAnsi="Times New Roman" w:cs="Times New Roman"/>
          <w:sz w:val="32"/>
          <w:szCs w:val="32"/>
        </w:rPr>
        <w:t>у</w:t>
      </w:r>
      <w:r w:rsidRPr="00BC0AEF">
        <w:rPr>
          <w:rFonts w:ascii="Times New Roman" w:hAnsi="Times New Roman" w:cs="Times New Roman"/>
          <w:sz w:val="32"/>
          <w:szCs w:val="32"/>
        </w:rPr>
        <w:t>середину – за 30-120 хв.</w:t>
      </w:r>
    </w:p>
    <w:p w:rsidR="00927C18" w:rsidRPr="00BC0AEF" w:rsidRDefault="00927C18"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На початку 19</w:t>
      </w:r>
      <w:r>
        <w:rPr>
          <w:rFonts w:ascii="Times New Roman" w:hAnsi="Times New Roman" w:cs="Times New Roman"/>
          <w:sz w:val="32"/>
          <w:szCs w:val="32"/>
        </w:rPr>
        <w:t xml:space="preserve"> </w:t>
      </w:r>
      <w:r w:rsidRPr="00BC0AEF">
        <w:rPr>
          <w:rFonts w:ascii="Times New Roman" w:hAnsi="Times New Roman" w:cs="Times New Roman"/>
          <w:sz w:val="32"/>
          <w:szCs w:val="32"/>
        </w:rPr>
        <w:t xml:space="preserve">століття опій повсюди продавався у вигляді різних лікарських препаратів, а виділений з опію у 1803 році </w:t>
      </w:r>
      <w:r w:rsidRPr="00BC0AEF">
        <w:rPr>
          <w:rFonts w:ascii="Times New Roman" w:hAnsi="Times New Roman" w:cs="Times New Roman"/>
          <w:sz w:val="32"/>
          <w:szCs w:val="32"/>
        </w:rPr>
        <w:lastRenderedPageBreak/>
        <w:t>морфін виявився основним знеболюючим засобом при тяжких пораненнях. У 1874 році був синтезований героїн, який також застосовували як ефективний лікарський засіб.</w:t>
      </w:r>
    </w:p>
    <w:p w:rsidR="00927C18" w:rsidRPr="00BC0AEF" w:rsidRDefault="00927C18"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Паралельно йшло немедичне «освоєння» опію, м</w:t>
      </w:r>
      <w:r>
        <w:rPr>
          <w:rFonts w:ascii="Times New Roman" w:hAnsi="Times New Roman" w:cs="Times New Roman"/>
          <w:sz w:val="32"/>
          <w:szCs w:val="32"/>
        </w:rPr>
        <w:t>орфіну та героїну, від прийому у</w:t>
      </w:r>
      <w:r w:rsidRPr="00BC0AEF">
        <w:rPr>
          <w:rFonts w:ascii="Times New Roman" w:hAnsi="Times New Roman" w:cs="Times New Roman"/>
          <w:sz w:val="32"/>
          <w:szCs w:val="32"/>
        </w:rPr>
        <w:t xml:space="preserve">середину і куріння переходили до </w:t>
      </w:r>
      <w:r>
        <w:rPr>
          <w:rFonts w:ascii="Times New Roman" w:hAnsi="Times New Roman" w:cs="Times New Roman"/>
          <w:sz w:val="32"/>
          <w:szCs w:val="32"/>
        </w:rPr>
        <w:t>ін’єкцій</w:t>
      </w:r>
      <w:r w:rsidRPr="00BC0AEF">
        <w:rPr>
          <w:rFonts w:ascii="Times New Roman" w:hAnsi="Times New Roman" w:cs="Times New Roman"/>
          <w:sz w:val="32"/>
          <w:szCs w:val="32"/>
        </w:rPr>
        <w:t>. Вже в кінці 19 століття, на початку  20 століття стали очевидними найтяжчі наслідки вживання опітатів. Нелегальне виготовлення і розповсюдження опіатів юридично було заборонено в США у 1924 році.</w:t>
      </w:r>
    </w:p>
    <w:p w:rsidR="00927C18" w:rsidRPr="00BC0AEF" w:rsidRDefault="00927C18"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Основними виробниками маку є Індія, Австралія, Китай, Корея, Японія, Афга</w:t>
      </w:r>
      <w:r>
        <w:rPr>
          <w:rFonts w:ascii="Times New Roman" w:hAnsi="Times New Roman" w:cs="Times New Roman"/>
          <w:sz w:val="32"/>
          <w:szCs w:val="32"/>
        </w:rPr>
        <w:t>ністан, Пакистан, Іран, Лаос, М᾽</w:t>
      </w:r>
      <w:r w:rsidRPr="00BC0AEF">
        <w:rPr>
          <w:rFonts w:ascii="Times New Roman" w:hAnsi="Times New Roman" w:cs="Times New Roman"/>
          <w:sz w:val="32"/>
          <w:szCs w:val="32"/>
        </w:rPr>
        <w:t>я</w:t>
      </w:r>
      <w:r>
        <w:rPr>
          <w:rFonts w:ascii="Times New Roman" w:hAnsi="Times New Roman" w:cs="Times New Roman"/>
          <w:sz w:val="32"/>
          <w:szCs w:val="32"/>
        </w:rPr>
        <w:t>н</w:t>
      </w:r>
      <w:r w:rsidRPr="00BC0AEF">
        <w:rPr>
          <w:rFonts w:ascii="Times New Roman" w:hAnsi="Times New Roman" w:cs="Times New Roman"/>
          <w:sz w:val="32"/>
          <w:szCs w:val="32"/>
        </w:rPr>
        <w:t>ма, Таїланд, Мексика. Тільки чверть виготовленого опію йде на медичні потреби.</w:t>
      </w:r>
    </w:p>
    <w:p w:rsidR="00927C18" w:rsidRPr="00BC0AEF" w:rsidRDefault="00927C18"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Деякі опіати, наприклад морфін, кодеїн відносять до дозволених лікарських засобів, що застосовуються під певним контролем при відповідних медичних показаннях.</w:t>
      </w:r>
    </w:p>
    <w:p w:rsidR="00927C18" w:rsidRDefault="00927C18" w:rsidP="00927C18">
      <w:pPr>
        <w:spacing w:after="0"/>
        <w:ind w:firstLine="709"/>
        <w:jc w:val="both"/>
        <w:rPr>
          <w:rFonts w:ascii="Times New Roman" w:hAnsi="Times New Roman" w:cs="Times New Roman"/>
          <w:sz w:val="28"/>
          <w:szCs w:val="28"/>
        </w:rPr>
      </w:pPr>
      <w:r>
        <w:rPr>
          <w:rFonts w:ascii="Times New Roman" w:hAnsi="Times New Roman" w:cs="Times New Roman"/>
          <w:sz w:val="32"/>
          <w:szCs w:val="32"/>
        </w:rPr>
        <w:t>При внутрішньовенному у</w:t>
      </w:r>
      <w:r w:rsidRPr="00BC0AEF">
        <w:rPr>
          <w:rFonts w:ascii="Times New Roman" w:hAnsi="Times New Roman" w:cs="Times New Roman"/>
          <w:sz w:val="32"/>
          <w:szCs w:val="32"/>
        </w:rPr>
        <w:t>ведені морфіну максимальний фармакологічний ефект розвивається через декілька хвилин, при підшкірному та внутрішньо</w:t>
      </w:r>
      <w:r>
        <w:rPr>
          <w:rFonts w:ascii="Times New Roman" w:hAnsi="Times New Roman" w:cs="Times New Roman"/>
          <w:sz w:val="32"/>
          <w:szCs w:val="32"/>
        </w:rPr>
        <w:t>-м’язовому у</w:t>
      </w:r>
      <w:r w:rsidRPr="00BC0AEF">
        <w:rPr>
          <w:rFonts w:ascii="Times New Roman" w:hAnsi="Times New Roman" w:cs="Times New Roman"/>
          <w:sz w:val="32"/>
          <w:szCs w:val="32"/>
        </w:rPr>
        <w:t>ведені – через 15 хвилин. Морфін</w:t>
      </w:r>
      <w:r>
        <w:rPr>
          <w:rFonts w:ascii="Times New Roman" w:hAnsi="Times New Roman" w:cs="Times New Roman"/>
          <w:sz w:val="28"/>
          <w:szCs w:val="28"/>
        </w:rPr>
        <w:t xml:space="preserve"> </w:t>
      </w:r>
      <w:r w:rsidRPr="00472173">
        <w:rPr>
          <w:rFonts w:ascii="Times New Roman" w:hAnsi="Times New Roman" w:cs="Times New Roman"/>
          <w:sz w:val="32"/>
          <w:szCs w:val="32"/>
        </w:rPr>
        <w:t>утворюється при метаболізмі опіатів: кодеїну, героїну та інших</w:t>
      </w:r>
      <w:r>
        <w:rPr>
          <w:rFonts w:ascii="Times New Roman" w:hAnsi="Times New Roman" w:cs="Times New Roman"/>
          <w:sz w:val="28"/>
          <w:szCs w:val="28"/>
        </w:rPr>
        <w:t>.</w:t>
      </w:r>
    </w:p>
    <w:p w:rsidR="00927C18" w:rsidRPr="00BC0AEF" w:rsidRDefault="00927C18" w:rsidP="00927C18">
      <w:pPr>
        <w:tabs>
          <w:tab w:val="left" w:pos="1125"/>
          <w:tab w:val="left" w:pos="4710"/>
        </w:tabs>
        <w:spacing w:after="0"/>
        <w:ind w:firstLine="720"/>
        <w:jc w:val="both"/>
        <w:rPr>
          <w:rFonts w:ascii="Times New Roman" w:hAnsi="Times New Roman" w:cs="Times New Roman"/>
          <w:sz w:val="32"/>
          <w:szCs w:val="32"/>
        </w:rPr>
      </w:pPr>
      <w:r w:rsidRPr="00BC0AEF">
        <w:rPr>
          <w:rFonts w:ascii="Times New Roman" w:hAnsi="Times New Roman" w:cs="Times New Roman"/>
          <w:i/>
          <w:sz w:val="32"/>
          <w:szCs w:val="32"/>
        </w:rPr>
        <w:t>Опіоїди</w:t>
      </w:r>
      <w:r w:rsidRPr="00BC0AEF">
        <w:rPr>
          <w:rFonts w:ascii="Times New Roman" w:hAnsi="Times New Roman" w:cs="Times New Roman"/>
          <w:sz w:val="32"/>
          <w:szCs w:val="32"/>
        </w:rPr>
        <w:t xml:space="preserve"> – група речовин різних класів, що проявляють наркотичну дію аналогічно</w:t>
      </w:r>
      <w:r>
        <w:rPr>
          <w:rFonts w:ascii="Times New Roman" w:hAnsi="Times New Roman" w:cs="Times New Roman"/>
          <w:sz w:val="32"/>
          <w:szCs w:val="32"/>
        </w:rPr>
        <w:t xml:space="preserve"> опіатам</w:t>
      </w:r>
      <w:r w:rsidRPr="00BC0AEF">
        <w:rPr>
          <w:rFonts w:ascii="Times New Roman" w:hAnsi="Times New Roman" w:cs="Times New Roman"/>
          <w:sz w:val="32"/>
          <w:szCs w:val="32"/>
        </w:rPr>
        <w:t>.</w:t>
      </w:r>
    </w:p>
    <w:p w:rsidR="00927C18" w:rsidRPr="00BC0AEF" w:rsidRDefault="00927C18" w:rsidP="00927C18">
      <w:pPr>
        <w:pStyle w:val="a3"/>
        <w:numPr>
          <w:ilvl w:val="0"/>
          <w:numId w:val="1"/>
        </w:numPr>
        <w:tabs>
          <w:tab w:val="left" w:pos="1125"/>
          <w:tab w:val="left" w:pos="4710"/>
        </w:tabs>
        <w:spacing w:after="0"/>
        <w:jc w:val="both"/>
        <w:rPr>
          <w:rFonts w:ascii="Times New Roman" w:hAnsi="Times New Roman" w:cs="Times New Roman"/>
          <w:sz w:val="32"/>
          <w:szCs w:val="32"/>
        </w:rPr>
      </w:pPr>
      <w:r w:rsidRPr="00BC0AEF">
        <w:rPr>
          <w:rFonts w:ascii="Times New Roman" w:hAnsi="Times New Roman" w:cs="Times New Roman"/>
          <w:sz w:val="32"/>
          <w:szCs w:val="32"/>
        </w:rPr>
        <w:t>Наркотичні анальгетики – похідні</w:t>
      </w:r>
      <w:r>
        <w:rPr>
          <w:rFonts w:ascii="Times New Roman" w:hAnsi="Times New Roman" w:cs="Times New Roman"/>
          <w:sz w:val="32"/>
          <w:szCs w:val="32"/>
        </w:rPr>
        <w:t xml:space="preserve"> фенілпіперидину</w:t>
      </w:r>
      <w:r w:rsidRPr="00BC0AEF">
        <w:rPr>
          <w:rFonts w:ascii="Times New Roman" w:hAnsi="Times New Roman" w:cs="Times New Roman"/>
          <w:sz w:val="32"/>
          <w:szCs w:val="32"/>
        </w:rPr>
        <w:t>:</w:t>
      </w:r>
    </w:p>
    <w:p w:rsidR="00927C18" w:rsidRPr="00BC0AEF" w:rsidRDefault="00927C18" w:rsidP="00927C18">
      <w:pPr>
        <w:pStyle w:val="a3"/>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 група промедолу та його структурних аналогів (феноперидин, петидин);</w:t>
      </w:r>
    </w:p>
    <w:p w:rsidR="00927C18" w:rsidRPr="00BC0AEF" w:rsidRDefault="00927C18" w:rsidP="00927C18">
      <w:pPr>
        <w:pStyle w:val="a3"/>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 група фента</w:t>
      </w:r>
      <w:r>
        <w:rPr>
          <w:rFonts w:ascii="Times New Roman" w:hAnsi="Times New Roman" w:cs="Times New Roman"/>
          <w:sz w:val="32"/>
          <w:szCs w:val="32"/>
        </w:rPr>
        <w:t>нілу та</w:t>
      </w:r>
      <w:r w:rsidRPr="00BC0AEF">
        <w:rPr>
          <w:rFonts w:ascii="Times New Roman" w:hAnsi="Times New Roman" w:cs="Times New Roman"/>
          <w:sz w:val="32"/>
          <w:szCs w:val="32"/>
        </w:rPr>
        <w:t xml:space="preserve"> його структурних аналогів;</w:t>
      </w:r>
    </w:p>
    <w:p w:rsidR="00927C18" w:rsidRPr="00BC0AEF" w:rsidRDefault="00927C18" w:rsidP="00927C18">
      <w:pPr>
        <w:tabs>
          <w:tab w:val="left" w:pos="1125"/>
          <w:tab w:val="left" w:pos="4710"/>
        </w:tabs>
        <w:spacing w:after="0"/>
        <w:ind w:left="1080"/>
        <w:jc w:val="both"/>
        <w:rPr>
          <w:rFonts w:ascii="Times New Roman" w:hAnsi="Times New Roman" w:cs="Times New Roman"/>
          <w:sz w:val="32"/>
          <w:szCs w:val="32"/>
        </w:rPr>
      </w:pPr>
      <w:r>
        <w:rPr>
          <w:rFonts w:ascii="Times New Roman" w:hAnsi="Times New Roman" w:cs="Times New Roman"/>
          <w:sz w:val="32"/>
          <w:szCs w:val="32"/>
        </w:rPr>
        <w:t xml:space="preserve">    </w:t>
      </w:r>
      <w:r w:rsidRPr="00BC0AEF">
        <w:rPr>
          <w:rFonts w:ascii="Times New Roman" w:hAnsi="Times New Roman" w:cs="Times New Roman"/>
          <w:sz w:val="32"/>
          <w:szCs w:val="32"/>
        </w:rPr>
        <w:t>– група фенциклідин</w:t>
      </w:r>
      <w:r>
        <w:rPr>
          <w:rFonts w:ascii="Times New Roman" w:hAnsi="Times New Roman" w:cs="Times New Roman"/>
          <w:sz w:val="32"/>
          <w:szCs w:val="32"/>
        </w:rPr>
        <w:t>у та</w:t>
      </w:r>
      <w:r w:rsidRPr="00BC0AEF">
        <w:rPr>
          <w:rFonts w:ascii="Times New Roman" w:hAnsi="Times New Roman" w:cs="Times New Roman"/>
          <w:sz w:val="32"/>
          <w:szCs w:val="32"/>
        </w:rPr>
        <w:t xml:space="preserve"> його структурних аналогів.</w:t>
      </w:r>
    </w:p>
    <w:p w:rsidR="00927C18" w:rsidRPr="00BC0AEF" w:rsidRDefault="00927C18" w:rsidP="00927C18">
      <w:pPr>
        <w:pStyle w:val="a3"/>
        <w:numPr>
          <w:ilvl w:val="0"/>
          <w:numId w:val="1"/>
        </w:numPr>
        <w:tabs>
          <w:tab w:val="left" w:pos="1125"/>
        </w:tabs>
        <w:spacing w:after="0"/>
        <w:jc w:val="both"/>
        <w:rPr>
          <w:rFonts w:ascii="Times New Roman" w:hAnsi="Times New Roman" w:cs="Times New Roman"/>
          <w:sz w:val="32"/>
          <w:szCs w:val="32"/>
        </w:rPr>
      </w:pPr>
      <w:r w:rsidRPr="00BC0AEF">
        <w:rPr>
          <w:rFonts w:ascii="Times New Roman" w:hAnsi="Times New Roman" w:cs="Times New Roman"/>
          <w:sz w:val="32"/>
          <w:szCs w:val="32"/>
        </w:rPr>
        <w:t>Наркотичні анальгетики групи бензімідазолу.</w:t>
      </w:r>
    </w:p>
    <w:p w:rsidR="00927C18" w:rsidRPr="00BC0AEF" w:rsidRDefault="00927C18" w:rsidP="00927C18">
      <w:pPr>
        <w:pStyle w:val="a3"/>
        <w:numPr>
          <w:ilvl w:val="0"/>
          <w:numId w:val="1"/>
        </w:numPr>
        <w:tabs>
          <w:tab w:val="left" w:pos="1125"/>
        </w:tabs>
        <w:spacing w:after="0"/>
        <w:jc w:val="both"/>
        <w:rPr>
          <w:rFonts w:ascii="Times New Roman" w:hAnsi="Times New Roman" w:cs="Times New Roman"/>
          <w:sz w:val="32"/>
          <w:szCs w:val="32"/>
        </w:rPr>
      </w:pPr>
      <w:r w:rsidRPr="00BC0AEF">
        <w:rPr>
          <w:rFonts w:ascii="Times New Roman" w:hAnsi="Times New Roman" w:cs="Times New Roman"/>
          <w:sz w:val="32"/>
          <w:szCs w:val="32"/>
        </w:rPr>
        <w:t>Напівсинтетичні наркотичні анальгетики групи тебаїну та орипавіну.</w:t>
      </w:r>
    </w:p>
    <w:p w:rsidR="00927C18" w:rsidRPr="00BC0AEF" w:rsidRDefault="00927C18" w:rsidP="00927C18">
      <w:pPr>
        <w:pStyle w:val="a3"/>
        <w:numPr>
          <w:ilvl w:val="0"/>
          <w:numId w:val="1"/>
        </w:numPr>
        <w:tabs>
          <w:tab w:val="left" w:pos="1125"/>
        </w:tabs>
        <w:spacing w:after="0"/>
        <w:ind w:left="714" w:hanging="357"/>
        <w:jc w:val="both"/>
        <w:rPr>
          <w:rFonts w:ascii="Times New Roman" w:hAnsi="Times New Roman" w:cs="Times New Roman"/>
          <w:sz w:val="32"/>
          <w:szCs w:val="32"/>
        </w:rPr>
      </w:pPr>
      <w:r w:rsidRPr="00BC0AEF">
        <w:rPr>
          <w:rFonts w:ascii="Times New Roman" w:hAnsi="Times New Roman" w:cs="Times New Roman"/>
          <w:sz w:val="32"/>
          <w:szCs w:val="32"/>
        </w:rPr>
        <w:t>Наркотичні анальгетики – похідні різних хімічних структур:</w:t>
      </w:r>
    </w:p>
    <w:p w:rsidR="00927C18" w:rsidRPr="00BC0AEF" w:rsidRDefault="00927C18" w:rsidP="00927C18">
      <w:pPr>
        <w:pStyle w:val="a3"/>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w:t>
      </w:r>
      <w:r>
        <w:rPr>
          <w:rFonts w:ascii="Times New Roman" w:hAnsi="Times New Roman" w:cs="Times New Roman"/>
          <w:sz w:val="32"/>
          <w:szCs w:val="32"/>
        </w:rPr>
        <w:t xml:space="preserve"> метадон </w:t>
      </w:r>
      <w:r w:rsidRPr="00BC0AEF">
        <w:rPr>
          <w:rFonts w:ascii="Times New Roman" w:hAnsi="Times New Roman" w:cs="Times New Roman"/>
          <w:sz w:val="32"/>
          <w:szCs w:val="32"/>
        </w:rPr>
        <w:t>і його похідні;</w:t>
      </w:r>
    </w:p>
    <w:p w:rsidR="00927C18" w:rsidRDefault="00927C18" w:rsidP="00927C18">
      <w:pPr>
        <w:pStyle w:val="a3"/>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 xml:space="preserve"> – трамадол.</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lastRenderedPageBreak/>
        <w:tab/>
        <w:t>Промедол є опіоїдним анальгетиком, синтетичним замісником морфіну, активність якого у 2-4 рази нижча морфіну. Застосовується при травмах із сильними болями. Промедол викликає ейфорію, гальмує поступлення больових імпульсів у центральну нервову систему діючи на опіоїді рецептори, знижує умовні рефлекси та сумаційну здатність центральної нервової системи, викликає сон, пригнічує дихальний центр, розслаблює гладеньку мускулатуру внутрішніх органів. Ефект настає через 10-20 хвилин і триває 3-4 години.</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При застосуванні промедолу виникає наркоманія. Промедол застосовується для медичних потреб під особливим контролем.</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Фенциклідин має високу психодислептичну активність. При прийомі речовини у кількості 5мг виникає стан, що нагадує</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 xml:space="preserve"> сп᾽яніння, з᾽являються галюцинації, порушується відчуття часу, атаксія, мигтіння очей, парестезії, нудота, блювання. При прийомі більше 50мг – мигтіння очей, брадикардія, утруднення дихання, судомні напади, кома. У кількості більше 100мг фенциклідину виникає гіпертермічний криз, пригічення дихання, судомні напади, смерть протягом 3-10 діб від зупинки дихання.</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При прийомі фентанілу в дозі 50-100мкг настає анальгезія та знепритомлення. Фентаніл пригнічує дихання та серцевий ритм. При регулярному вживанні фентанілу розвивається толерантність та фізична залежність. Фентаніл та його похідні мають перехресну залежність з морфіном і мають наркотичну активність. Опійні наркомани сприймають фентаніл як замісник героїну.</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При внутрішньовенному уведені фентанілу виникає рухове збудження, спазм та регідність м᾽язів грудної клітки і кінцівок, бронхоспазм, гіпотензія, брадикардія.</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 xml:space="preserve"> Трамал викликає розвиток толерантності та фізіологічну залежність при тривалому вживанні терапевтичних доз. Він виявляє низьку наркотичну залежність. Немедичне застосування </w:t>
      </w:r>
      <w:r>
        <w:rPr>
          <w:rFonts w:ascii="Times New Roman" w:hAnsi="Times New Roman" w:cs="Times New Roman"/>
          <w:sz w:val="32"/>
          <w:szCs w:val="32"/>
        </w:rPr>
        <w:lastRenderedPageBreak/>
        <w:t>трамалу мають особи з опіатною залежністю. При передозуванні спостерігається тахікардія, гіпотензія, колапс, інколи судоми.</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Метадон застосовується для лікування осіб з героїновою залежністю. Метадон має сильну наркотичну активність, яка зіставна з дією морфіну. Смертельні випадки спостерігались при прийомі 50мг матадону.</w:t>
      </w:r>
    </w:p>
    <w:p w:rsidR="00927C18" w:rsidRDefault="00927C18" w:rsidP="00927C18">
      <w:pPr>
        <w:pStyle w:val="a3"/>
        <w:tabs>
          <w:tab w:val="left" w:pos="1125"/>
          <w:tab w:val="left" w:pos="4710"/>
        </w:tabs>
        <w:spacing w:after="0"/>
        <w:ind w:left="426"/>
        <w:jc w:val="both"/>
        <w:rPr>
          <w:rFonts w:ascii="Times New Roman" w:hAnsi="Times New Roman" w:cs="Times New Roman"/>
          <w:sz w:val="32"/>
          <w:szCs w:val="32"/>
        </w:rPr>
      </w:pPr>
    </w:p>
    <w:p w:rsidR="00927C18" w:rsidRPr="00007E68" w:rsidRDefault="00927C18" w:rsidP="00927C18">
      <w:pPr>
        <w:pStyle w:val="a3"/>
        <w:tabs>
          <w:tab w:val="left" w:pos="1125"/>
          <w:tab w:val="left" w:pos="4710"/>
        </w:tabs>
        <w:spacing w:after="0"/>
        <w:ind w:left="1440"/>
        <w:jc w:val="both"/>
        <w:rPr>
          <w:rFonts w:ascii="Times New Roman" w:hAnsi="Times New Roman" w:cs="Times New Roman"/>
          <w:sz w:val="32"/>
          <w:szCs w:val="32"/>
        </w:rPr>
      </w:pPr>
      <w:r>
        <w:object w:dxaOrig="7353" w:dyaOrig="6827">
          <v:shape id="_x0000_i1034" type="#_x0000_t75" style="width:367.5pt;height:342pt" o:ole="">
            <v:imagedata r:id="rId26" o:title=""/>
          </v:shape>
          <o:OLEObject Type="Embed" ProgID="ChemDraw.Document.6.0" ShapeID="_x0000_i1034" DrawAspect="Content" ObjectID="_1645792696" r:id="rId27"/>
        </w:object>
      </w:r>
    </w:p>
    <w:p w:rsidR="00927C18" w:rsidRDefault="00927C18" w:rsidP="00927C18">
      <w:pPr>
        <w:spacing w:after="0"/>
        <w:ind w:firstLine="709"/>
        <w:jc w:val="both"/>
      </w:pPr>
      <w:r>
        <w:object w:dxaOrig="6746" w:dyaOrig="1953">
          <v:shape id="_x0000_i1035" type="#_x0000_t75" style="width:336.75pt;height:97.5pt" o:ole="">
            <v:imagedata r:id="rId28" o:title=""/>
          </v:shape>
          <o:OLEObject Type="Embed" ProgID="ChemDraw.Document.6.0" ShapeID="_x0000_i1035" DrawAspect="Content" ObjectID="_1645792697" r:id="rId29"/>
        </w:object>
      </w:r>
    </w:p>
    <w:p w:rsidR="00927C18" w:rsidRDefault="00927C18" w:rsidP="00927C18">
      <w:pPr>
        <w:spacing w:after="0"/>
        <w:ind w:firstLine="709"/>
        <w:jc w:val="both"/>
      </w:pPr>
    </w:p>
    <w:p w:rsidR="00927C18" w:rsidRDefault="00927C18" w:rsidP="00927C18">
      <w:pPr>
        <w:spacing w:after="0"/>
        <w:ind w:firstLine="709"/>
        <w:jc w:val="both"/>
        <w:rPr>
          <w:sz w:val="32"/>
          <w:szCs w:val="32"/>
        </w:rPr>
      </w:pPr>
      <w:r w:rsidRPr="00BC0AEF">
        <w:rPr>
          <w:sz w:val="32"/>
          <w:szCs w:val="32"/>
        </w:rPr>
        <w:object w:dxaOrig="6940" w:dyaOrig="2627">
          <v:shape id="_x0000_i1036" type="#_x0000_t75" style="width:362.25pt;height:137.25pt" o:ole="">
            <v:imagedata r:id="rId30" o:title=""/>
          </v:shape>
          <o:OLEObject Type="Embed" ProgID="ChemDraw.Document.6.0" ShapeID="_x0000_i1036" DrawAspect="Content" ObjectID="_1645792698" r:id="rId31"/>
        </w:object>
      </w:r>
    </w:p>
    <w:p w:rsidR="00927C18" w:rsidRDefault="00927C18" w:rsidP="00927C18">
      <w:pPr>
        <w:spacing w:after="0"/>
        <w:ind w:firstLine="709"/>
        <w:jc w:val="both"/>
        <w:rPr>
          <w:sz w:val="32"/>
          <w:szCs w:val="32"/>
        </w:rPr>
      </w:pPr>
    </w:p>
    <w:p w:rsidR="00927C18" w:rsidRDefault="00927C18" w:rsidP="00927C18">
      <w:pPr>
        <w:spacing w:after="0"/>
        <w:ind w:firstLine="709"/>
        <w:jc w:val="both"/>
      </w:pPr>
      <w:r>
        <w:object w:dxaOrig="7262" w:dyaOrig="2708">
          <v:shape id="_x0000_i1037" type="#_x0000_t75" style="width:364.5pt;height:135pt" o:ole="">
            <v:imagedata r:id="rId32" o:title=""/>
          </v:shape>
          <o:OLEObject Type="Embed" ProgID="ChemDraw.Document.6.0" ShapeID="_x0000_i1037" DrawAspect="Content" ObjectID="_1645792699" r:id="rId33"/>
        </w:object>
      </w:r>
    </w:p>
    <w:p w:rsidR="00927C18" w:rsidRDefault="00927C18" w:rsidP="00927C18">
      <w:pPr>
        <w:spacing w:after="0"/>
        <w:ind w:firstLine="709"/>
        <w:jc w:val="both"/>
        <w:rPr>
          <w:sz w:val="32"/>
          <w:szCs w:val="32"/>
        </w:rPr>
      </w:pPr>
    </w:p>
    <w:p w:rsidR="00927C18" w:rsidRDefault="00927C18" w:rsidP="00927C18">
      <w:pPr>
        <w:spacing w:after="0"/>
        <w:ind w:firstLine="709"/>
        <w:jc w:val="both"/>
        <w:rPr>
          <w:sz w:val="32"/>
          <w:szCs w:val="32"/>
        </w:rPr>
      </w:pPr>
      <w:r>
        <w:object w:dxaOrig="6780" w:dyaOrig="3345">
          <v:shape id="_x0000_i1038" type="#_x0000_t75" style="width:339pt;height:167.25pt" o:ole="">
            <v:imagedata r:id="rId34" o:title=""/>
          </v:shape>
          <o:OLEObject Type="Embed" ProgID="ChemDraw.Document.6.0" ShapeID="_x0000_i1038" DrawAspect="Content" ObjectID="_1645792700" r:id="rId35"/>
        </w:object>
      </w:r>
    </w:p>
    <w:p w:rsidR="00927C18" w:rsidRDefault="00927C18" w:rsidP="00927C18">
      <w:pPr>
        <w:spacing w:after="0"/>
        <w:ind w:firstLine="709"/>
        <w:jc w:val="both"/>
        <w:rPr>
          <w:sz w:val="32"/>
          <w:szCs w:val="32"/>
        </w:rPr>
      </w:pPr>
    </w:p>
    <w:p w:rsidR="00927C18" w:rsidRDefault="00927C18" w:rsidP="00927C18">
      <w:pPr>
        <w:spacing w:after="0"/>
        <w:ind w:firstLine="709"/>
        <w:jc w:val="both"/>
        <w:rPr>
          <w:rFonts w:ascii="Times New Roman" w:hAnsi="Times New Roman" w:cs="Times New Roman"/>
          <w:sz w:val="32"/>
          <w:szCs w:val="32"/>
        </w:rPr>
      </w:pPr>
      <w:r w:rsidRPr="00B31B66">
        <w:rPr>
          <w:rFonts w:ascii="Times New Roman" w:hAnsi="Times New Roman" w:cs="Times New Roman"/>
          <w:sz w:val="32"/>
          <w:szCs w:val="32"/>
        </w:rPr>
        <w:object w:dxaOrig="8541" w:dyaOrig="6170">
          <v:shape id="_x0000_i1039" type="#_x0000_t75" style="width:429pt;height:309pt" o:ole="">
            <v:imagedata r:id="rId36" o:title=""/>
          </v:shape>
          <o:OLEObject Type="Embed" ProgID="ChemDraw.Document.6.0" ShapeID="_x0000_i1039" DrawAspect="Content" ObjectID="_1645792701" r:id="rId37"/>
        </w:object>
      </w:r>
    </w:p>
    <w:p w:rsidR="00927C18" w:rsidRPr="003C574D" w:rsidRDefault="00927C18" w:rsidP="00927C18">
      <w:pPr>
        <w:spacing w:after="0"/>
        <w:ind w:firstLine="709"/>
        <w:jc w:val="both"/>
        <w:rPr>
          <w:sz w:val="32"/>
          <w:szCs w:val="32"/>
        </w:rPr>
      </w:pPr>
    </w:p>
    <w:p w:rsidR="00927C18" w:rsidRDefault="00927C18" w:rsidP="00927C18">
      <w:pPr>
        <w:widowControl w:val="0"/>
        <w:spacing w:after="0"/>
        <w:rPr>
          <w:lang w:val="uk-UA"/>
        </w:rPr>
      </w:pPr>
      <w:r>
        <w:object w:dxaOrig="8990" w:dyaOrig="7247">
          <v:shape id="_x0000_i1040" type="#_x0000_t75" style="width:449.25pt;height:362.25pt" o:ole="">
            <v:imagedata r:id="rId38" o:title=""/>
          </v:shape>
          <o:OLEObject Type="Embed" ProgID="ChemDraw.Document.6.0" ShapeID="_x0000_i1040" DrawAspect="Content" ObjectID="_1645792702" r:id="rId39"/>
        </w:object>
      </w:r>
    </w:p>
    <w:p w:rsidR="00C1070F" w:rsidRDefault="00C1070F" w:rsidP="00927C18">
      <w:pPr>
        <w:widowControl w:val="0"/>
        <w:spacing w:after="0"/>
        <w:rPr>
          <w:lang w:val="uk-UA"/>
        </w:rPr>
      </w:pPr>
    </w:p>
    <w:p w:rsidR="00C1070F" w:rsidRPr="00C1070F" w:rsidRDefault="00C1070F" w:rsidP="00927C18">
      <w:pPr>
        <w:widowControl w:val="0"/>
        <w:spacing w:after="0"/>
        <w:rPr>
          <w:rFonts w:ascii="Times New Roman" w:hAnsi="Times New Roman" w:cs="Times New Roman"/>
          <w:b/>
          <w:sz w:val="32"/>
          <w:szCs w:val="32"/>
          <w:lang w:val="uk-UA"/>
        </w:rPr>
      </w:pPr>
      <w:r>
        <w:rPr>
          <w:rFonts w:ascii="Times New Roman" w:hAnsi="Times New Roman" w:cs="Times New Roman"/>
          <w:sz w:val="32"/>
          <w:szCs w:val="32"/>
          <w:lang w:val="uk-UA"/>
        </w:rPr>
        <w:lastRenderedPageBreak/>
        <w:tab/>
      </w:r>
      <w:r w:rsidRPr="00C1070F">
        <w:rPr>
          <w:rFonts w:ascii="Times New Roman" w:hAnsi="Times New Roman" w:cs="Times New Roman"/>
          <w:b/>
          <w:sz w:val="32"/>
          <w:szCs w:val="32"/>
          <w:lang w:val="uk-UA"/>
        </w:rPr>
        <w:t>Запитання та вправи</w:t>
      </w:r>
      <w:r>
        <w:rPr>
          <w:rFonts w:ascii="Times New Roman" w:hAnsi="Times New Roman" w:cs="Times New Roman"/>
          <w:b/>
          <w:sz w:val="32"/>
          <w:szCs w:val="32"/>
          <w:lang w:val="uk-UA"/>
        </w:rPr>
        <w:t xml:space="preserve"> до теми «</w:t>
      </w:r>
      <w:r w:rsidRPr="005E5DFB">
        <w:rPr>
          <w:rFonts w:ascii="Times New Roman" w:hAnsi="Times New Roman" w:cs="Times New Roman"/>
          <w:b/>
          <w:spacing w:val="-4"/>
          <w:sz w:val="32"/>
          <w:szCs w:val="32"/>
        </w:rPr>
        <w:t>Хіміко-токсикологічна характеристика</w:t>
      </w:r>
      <w:r w:rsidRPr="005E5DFB">
        <w:rPr>
          <w:rFonts w:ascii="Times New Roman" w:hAnsi="Times New Roman" w:cs="Times New Roman"/>
          <w:spacing w:val="-4"/>
          <w:sz w:val="32"/>
          <w:szCs w:val="32"/>
        </w:rPr>
        <w:t xml:space="preserve"> </w:t>
      </w:r>
      <w:r w:rsidRPr="005E5DFB">
        <w:rPr>
          <w:rFonts w:ascii="Times New Roman" w:hAnsi="Times New Roman" w:cs="Times New Roman"/>
          <w:b/>
          <w:spacing w:val="-4"/>
          <w:sz w:val="32"/>
          <w:szCs w:val="32"/>
        </w:rPr>
        <w:t>опіатів і опіоїдів</w:t>
      </w:r>
      <w:r>
        <w:rPr>
          <w:rFonts w:ascii="Times New Roman" w:hAnsi="Times New Roman" w:cs="Times New Roman"/>
          <w:b/>
          <w:spacing w:val="-4"/>
          <w:sz w:val="32"/>
          <w:szCs w:val="32"/>
          <w:lang w:val="uk-UA"/>
        </w:rPr>
        <w:t>»</w:t>
      </w:r>
    </w:p>
    <w:p w:rsidR="00267B63" w:rsidRDefault="00267B63" w:rsidP="00927C18">
      <w:pPr>
        <w:widowControl w:val="0"/>
        <w:spacing w:after="0"/>
        <w:rPr>
          <w:lang w:val="uk-UA"/>
        </w:rPr>
      </w:pPr>
    </w:p>
    <w:p w:rsidR="00C1070F" w:rsidRDefault="00C1070F"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1</w:t>
      </w:r>
      <w:r>
        <w:rPr>
          <w:rFonts w:ascii="Times New Roman" w:hAnsi="Times New Roman" w:cs="Times New Roman"/>
          <w:sz w:val="32"/>
          <w:szCs w:val="32"/>
        </w:rPr>
        <w:t>. Дайте загальну хіміко-токсикологічну характерстику опіатів і опіоїдів. Наведіть хімічні формули опіатів: морфіну, кодеїну, героїну, 6-МАМ.</w:t>
      </w:r>
    </w:p>
    <w:p w:rsidR="00C1070F" w:rsidRDefault="00C1070F"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2</w:t>
      </w:r>
      <w:r>
        <w:rPr>
          <w:rFonts w:ascii="Times New Roman" w:hAnsi="Times New Roman" w:cs="Times New Roman"/>
          <w:sz w:val="32"/>
          <w:szCs w:val="32"/>
        </w:rPr>
        <w:t>. Наведіть хімічні формули опіоїдів групи промедолу, фентанілу, фенциклідину, наркотичних анальгетиків групи бензімідазолу, тебаїну та орипавіну.</w:t>
      </w:r>
    </w:p>
    <w:p w:rsidR="00C1070F" w:rsidRDefault="007D0B82"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3</w:t>
      </w:r>
      <w:r w:rsidR="00C1070F">
        <w:rPr>
          <w:rFonts w:ascii="Times New Roman" w:hAnsi="Times New Roman" w:cs="Times New Roman"/>
          <w:sz w:val="32"/>
          <w:szCs w:val="32"/>
        </w:rPr>
        <w:t>.</w:t>
      </w:r>
      <w:r w:rsidR="00C1070F">
        <w:rPr>
          <w:rFonts w:ascii="Times New Roman" w:hAnsi="Times New Roman" w:cs="Times New Roman"/>
          <w:sz w:val="32"/>
          <w:szCs w:val="32"/>
        </w:rPr>
        <w:tab/>
        <w:t>Дайте хіміко-токсикологічні характеристики психоактивних речовин, що найчастіше вживаються наркоманами: метадону, фентанілу, фенциклідину, амфетаміну, ЛСД. Наведіть хімічні формули цих речовин.</w:t>
      </w:r>
    </w:p>
    <w:p w:rsidR="00C1070F" w:rsidRDefault="007D0B82"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4</w:t>
      </w:r>
      <w:r w:rsidR="00C1070F">
        <w:rPr>
          <w:rFonts w:ascii="Times New Roman" w:hAnsi="Times New Roman" w:cs="Times New Roman"/>
          <w:sz w:val="32"/>
          <w:szCs w:val="32"/>
        </w:rPr>
        <w:t>. Які є три класи токсикантів, що взаємодіють з рецепторами? Дайте характеристики цих класів. Наведіть можливі механізми дії на рецептори опіатів, кокаїну, амфетамінів, канабіноїдів,  ЛСД та інших.</w:t>
      </w:r>
    </w:p>
    <w:p w:rsidR="00927C18" w:rsidRDefault="00927C18" w:rsidP="0052271B">
      <w:pPr>
        <w:widowControl w:val="0"/>
        <w:spacing w:after="0"/>
        <w:rPr>
          <w:rFonts w:ascii="Times New Roman" w:hAnsi="Times New Roman" w:cs="Times New Roman"/>
          <w:sz w:val="32"/>
          <w:szCs w:val="32"/>
          <w:lang w:val="uk-UA"/>
        </w:rPr>
      </w:pPr>
    </w:p>
    <w:p w:rsidR="007D0B82" w:rsidRDefault="007D0B82" w:rsidP="0052271B">
      <w:pPr>
        <w:widowControl w:val="0"/>
        <w:spacing w:after="0"/>
        <w:rPr>
          <w:rFonts w:ascii="Times New Roman" w:hAnsi="Times New Roman" w:cs="Times New Roman"/>
          <w:sz w:val="32"/>
          <w:szCs w:val="32"/>
          <w:lang w:val="uk-UA"/>
        </w:rPr>
      </w:pPr>
    </w:p>
    <w:p w:rsidR="007D0B82" w:rsidRDefault="007D0B82" w:rsidP="007D0B82">
      <w:pPr>
        <w:widowControl w:val="0"/>
        <w:spacing w:after="0"/>
        <w:rPr>
          <w:rFonts w:ascii="Times New Roman" w:hAnsi="Times New Roman" w:cs="Times New Roman"/>
          <w:b/>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sidR="005807EE">
        <w:rPr>
          <w:rFonts w:ascii="Times New Roman" w:hAnsi="Times New Roman" w:cs="Times New Roman"/>
          <w:b/>
          <w:sz w:val="32"/>
          <w:szCs w:val="32"/>
          <w:lang w:val="uk-UA"/>
        </w:rPr>
        <w:t>Лекція 3</w:t>
      </w:r>
    </w:p>
    <w:p w:rsidR="007D0B82" w:rsidRDefault="007D0B82" w:rsidP="0052271B">
      <w:pPr>
        <w:widowControl w:val="0"/>
        <w:spacing w:after="0"/>
        <w:rPr>
          <w:rFonts w:ascii="Times New Roman" w:hAnsi="Times New Roman" w:cs="Times New Roman"/>
          <w:b/>
          <w:sz w:val="32"/>
          <w:szCs w:val="32"/>
          <w:lang w:val="uk-UA"/>
        </w:rPr>
      </w:pPr>
      <w:r>
        <w:rPr>
          <w:rFonts w:ascii="Times New Roman" w:hAnsi="Times New Roman" w:cs="Times New Roman"/>
          <w:b/>
          <w:sz w:val="32"/>
          <w:szCs w:val="32"/>
          <w:lang w:val="uk-UA"/>
        </w:rPr>
        <w:tab/>
        <w:t xml:space="preserve">Хіміко-токсикологічні характеристики канабіноїдів, </w:t>
      </w:r>
      <w:r w:rsidR="00BF5611">
        <w:rPr>
          <w:rFonts w:ascii="Times New Roman" w:hAnsi="Times New Roman" w:cs="Times New Roman"/>
          <w:b/>
          <w:sz w:val="32"/>
          <w:szCs w:val="32"/>
          <w:lang w:val="uk-UA"/>
        </w:rPr>
        <w:t>кокаїну, снтетичних</w:t>
      </w:r>
      <w:r>
        <w:rPr>
          <w:rFonts w:ascii="Times New Roman" w:hAnsi="Times New Roman" w:cs="Times New Roman"/>
          <w:b/>
          <w:sz w:val="32"/>
          <w:szCs w:val="32"/>
          <w:lang w:val="uk-UA"/>
        </w:rPr>
        <w:t xml:space="preserve"> </w:t>
      </w:r>
      <w:r w:rsidR="00BF5611">
        <w:rPr>
          <w:rFonts w:ascii="Times New Roman" w:hAnsi="Times New Roman" w:cs="Times New Roman"/>
          <w:b/>
          <w:sz w:val="32"/>
          <w:szCs w:val="32"/>
          <w:lang w:val="uk-UA"/>
        </w:rPr>
        <w:t>психоактивних речовин</w:t>
      </w:r>
      <w:r w:rsidR="00EE4636">
        <w:rPr>
          <w:rFonts w:ascii="Times New Roman" w:hAnsi="Times New Roman" w:cs="Times New Roman"/>
          <w:b/>
          <w:sz w:val="32"/>
          <w:szCs w:val="32"/>
          <w:lang w:val="uk-UA"/>
        </w:rPr>
        <w:t>.</w:t>
      </w:r>
    </w:p>
    <w:p w:rsidR="00EE4636" w:rsidRDefault="00EE4636" w:rsidP="0052271B">
      <w:pPr>
        <w:widowControl w:val="0"/>
        <w:spacing w:after="0"/>
        <w:rPr>
          <w:rFonts w:ascii="Times New Roman" w:hAnsi="Times New Roman" w:cs="Times New Roman"/>
          <w:b/>
          <w:sz w:val="32"/>
          <w:szCs w:val="32"/>
          <w:lang w:val="uk-UA"/>
        </w:rPr>
      </w:pPr>
    </w:p>
    <w:p w:rsidR="00EE4636" w:rsidRDefault="00EE4636" w:rsidP="0052271B">
      <w:pPr>
        <w:widowControl w:val="0"/>
        <w:spacing w:after="0"/>
        <w:rPr>
          <w:rFonts w:ascii="Times New Roman" w:hAnsi="Times New Roman" w:cs="Times New Roman"/>
          <w:b/>
          <w:sz w:val="32"/>
          <w:szCs w:val="32"/>
          <w:lang w:val="uk-UA"/>
        </w:rPr>
      </w:pP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t>План лекції:</w:t>
      </w:r>
    </w:p>
    <w:p w:rsidR="00EE4636" w:rsidRDefault="00EE4636" w:rsidP="0052271B">
      <w:pPr>
        <w:widowControl w:val="0"/>
        <w:spacing w:after="0"/>
        <w:rPr>
          <w:rFonts w:ascii="Times New Roman" w:hAnsi="Times New Roman" w:cs="Times New Roman"/>
          <w:b/>
          <w:sz w:val="32"/>
          <w:szCs w:val="32"/>
          <w:lang w:val="uk-UA"/>
        </w:rPr>
      </w:pPr>
      <w:r>
        <w:rPr>
          <w:rFonts w:ascii="Times New Roman" w:hAnsi="Times New Roman" w:cs="Times New Roman"/>
          <w:b/>
          <w:sz w:val="32"/>
          <w:szCs w:val="32"/>
          <w:lang w:val="uk-UA"/>
        </w:rPr>
        <w:t xml:space="preserve">1. </w:t>
      </w:r>
      <w:r w:rsidR="003E1761" w:rsidRPr="00BC0AEF">
        <w:rPr>
          <w:rFonts w:ascii="Times New Roman" w:hAnsi="Times New Roman" w:cs="Times New Roman"/>
          <w:b/>
          <w:sz w:val="32"/>
          <w:szCs w:val="32"/>
        </w:rPr>
        <w:t>Загальна характеристика канабіноїдів</w:t>
      </w:r>
      <w:r w:rsidR="003E1761">
        <w:rPr>
          <w:rFonts w:ascii="Times New Roman" w:hAnsi="Times New Roman" w:cs="Times New Roman"/>
          <w:b/>
          <w:sz w:val="32"/>
          <w:szCs w:val="32"/>
          <w:lang w:val="uk-UA"/>
        </w:rPr>
        <w:t>.</w:t>
      </w:r>
    </w:p>
    <w:p w:rsidR="003E1761" w:rsidRDefault="003E1761" w:rsidP="0052271B">
      <w:pPr>
        <w:widowControl w:val="0"/>
        <w:spacing w:after="0"/>
        <w:rPr>
          <w:rFonts w:ascii="Times New Roman" w:hAnsi="Times New Roman" w:cs="Times New Roman"/>
          <w:b/>
          <w:sz w:val="32"/>
          <w:szCs w:val="32"/>
          <w:lang w:val="uk-UA"/>
        </w:rPr>
      </w:pPr>
      <w:r>
        <w:rPr>
          <w:rFonts w:ascii="Times New Roman" w:hAnsi="Times New Roman" w:cs="Times New Roman"/>
          <w:b/>
          <w:sz w:val="32"/>
          <w:szCs w:val="32"/>
          <w:lang w:val="uk-UA"/>
        </w:rPr>
        <w:t xml:space="preserve">2. </w:t>
      </w:r>
      <w:r w:rsidRPr="00BC0AEF">
        <w:rPr>
          <w:rFonts w:ascii="Times New Roman" w:hAnsi="Times New Roman" w:cs="Times New Roman"/>
          <w:b/>
          <w:sz w:val="32"/>
          <w:szCs w:val="32"/>
        </w:rPr>
        <w:t>Способи вживання канабіноїдів та фізіологічні ефекти</w:t>
      </w:r>
      <w:r>
        <w:rPr>
          <w:rFonts w:ascii="Times New Roman" w:hAnsi="Times New Roman" w:cs="Times New Roman"/>
          <w:b/>
          <w:sz w:val="32"/>
          <w:szCs w:val="32"/>
          <w:lang w:val="uk-UA"/>
        </w:rPr>
        <w:t>.</w:t>
      </w:r>
    </w:p>
    <w:p w:rsidR="003E1761" w:rsidRDefault="003E1761" w:rsidP="0052271B">
      <w:pPr>
        <w:widowControl w:val="0"/>
        <w:spacing w:after="0"/>
        <w:rPr>
          <w:rFonts w:ascii="Times New Roman" w:hAnsi="Times New Roman" w:cs="Times New Roman"/>
          <w:b/>
          <w:spacing w:val="-4"/>
          <w:sz w:val="32"/>
          <w:szCs w:val="32"/>
          <w:lang w:val="uk-UA"/>
        </w:rPr>
      </w:pPr>
      <w:r>
        <w:rPr>
          <w:rFonts w:ascii="Times New Roman" w:hAnsi="Times New Roman" w:cs="Times New Roman"/>
          <w:b/>
          <w:sz w:val="32"/>
          <w:szCs w:val="32"/>
          <w:lang w:val="uk-UA"/>
        </w:rPr>
        <w:t>3.</w:t>
      </w:r>
      <w:r w:rsidRPr="003E1761">
        <w:rPr>
          <w:rFonts w:ascii="Times New Roman" w:hAnsi="Times New Roman" w:cs="Times New Roman"/>
          <w:b/>
          <w:spacing w:val="-4"/>
          <w:sz w:val="32"/>
          <w:szCs w:val="32"/>
        </w:rPr>
        <w:t xml:space="preserve"> </w:t>
      </w:r>
      <w:r w:rsidRPr="00BC0AEF">
        <w:rPr>
          <w:rFonts w:ascii="Times New Roman" w:hAnsi="Times New Roman" w:cs="Times New Roman"/>
          <w:b/>
          <w:spacing w:val="-4"/>
          <w:sz w:val="32"/>
          <w:szCs w:val="32"/>
        </w:rPr>
        <w:t>Загальна характеристика кокаїну</w:t>
      </w:r>
      <w:r>
        <w:rPr>
          <w:rFonts w:ascii="Times New Roman" w:hAnsi="Times New Roman" w:cs="Times New Roman"/>
          <w:b/>
          <w:spacing w:val="-4"/>
          <w:sz w:val="32"/>
          <w:szCs w:val="32"/>
          <w:lang w:val="uk-UA"/>
        </w:rPr>
        <w:t>.</w:t>
      </w:r>
    </w:p>
    <w:p w:rsidR="003E1761" w:rsidRDefault="003E1761" w:rsidP="003E1761">
      <w:pPr>
        <w:widowControl w:val="0"/>
        <w:spacing w:after="0"/>
        <w:rPr>
          <w:rFonts w:ascii="Times New Roman" w:hAnsi="Times New Roman" w:cs="Times New Roman"/>
          <w:b/>
          <w:sz w:val="32"/>
          <w:szCs w:val="32"/>
          <w:lang w:val="uk-UA"/>
        </w:rPr>
      </w:pPr>
      <w:r>
        <w:rPr>
          <w:rFonts w:ascii="Times New Roman" w:hAnsi="Times New Roman" w:cs="Times New Roman"/>
          <w:b/>
          <w:spacing w:val="-4"/>
          <w:sz w:val="32"/>
          <w:szCs w:val="32"/>
          <w:lang w:val="uk-UA"/>
        </w:rPr>
        <w:t>4.</w:t>
      </w:r>
      <w:r w:rsidRPr="003E1761">
        <w:rPr>
          <w:rFonts w:ascii="Times New Roman" w:hAnsi="Times New Roman" w:cs="Times New Roman"/>
          <w:b/>
          <w:sz w:val="32"/>
          <w:szCs w:val="32"/>
        </w:rPr>
        <w:t xml:space="preserve"> </w:t>
      </w:r>
      <w:r w:rsidRPr="00BC0AEF">
        <w:rPr>
          <w:rFonts w:ascii="Times New Roman" w:hAnsi="Times New Roman" w:cs="Times New Roman"/>
          <w:b/>
          <w:sz w:val="32"/>
          <w:szCs w:val="32"/>
        </w:rPr>
        <w:t>Способи вживання кокаїну та фізіологічні ефекти</w:t>
      </w:r>
      <w:r>
        <w:rPr>
          <w:rFonts w:ascii="Times New Roman" w:hAnsi="Times New Roman" w:cs="Times New Roman"/>
          <w:b/>
          <w:sz w:val="32"/>
          <w:szCs w:val="32"/>
          <w:lang w:val="uk-UA"/>
        </w:rPr>
        <w:t>.</w:t>
      </w:r>
    </w:p>
    <w:p w:rsidR="003E1761" w:rsidRPr="003E1761" w:rsidRDefault="003E1761" w:rsidP="003E1761">
      <w:pPr>
        <w:widowControl w:val="0"/>
        <w:spacing w:after="0"/>
        <w:rPr>
          <w:rFonts w:ascii="Times New Roman" w:hAnsi="Times New Roman" w:cs="Times New Roman"/>
          <w:b/>
          <w:sz w:val="32"/>
          <w:szCs w:val="32"/>
          <w:lang w:val="uk-UA"/>
        </w:rPr>
      </w:pPr>
      <w:r>
        <w:rPr>
          <w:rFonts w:ascii="Times New Roman" w:hAnsi="Times New Roman" w:cs="Times New Roman"/>
          <w:b/>
          <w:sz w:val="32"/>
          <w:szCs w:val="32"/>
          <w:lang w:val="uk-UA"/>
        </w:rPr>
        <w:t xml:space="preserve">5. </w:t>
      </w:r>
      <w:r w:rsidRPr="00BC0AEF">
        <w:rPr>
          <w:rFonts w:ascii="Times New Roman" w:hAnsi="Times New Roman" w:cs="Times New Roman"/>
          <w:b/>
          <w:sz w:val="32"/>
          <w:szCs w:val="32"/>
        </w:rPr>
        <w:t>Хіміко-токсикологічна характеристика психоактивних</w:t>
      </w:r>
    </w:p>
    <w:p w:rsidR="003E1761" w:rsidRPr="003E1761" w:rsidRDefault="003E1761" w:rsidP="003E1761">
      <w:pPr>
        <w:widowControl w:val="0"/>
        <w:spacing w:after="0"/>
        <w:rPr>
          <w:rFonts w:ascii="Times New Roman" w:hAnsi="Times New Roman" w:cs="Times New Roman"/>
          <w:b/>
          <w:sz w:val="32"/>
          <w:szCs w:val="32"/>
          <w:lang w:val="uk-UA"/>
        </w:rPr>
      </w:pPr>
      <w:r>
        <w:rPr>
          <w:rFonts w:ascii="Times New Roman" w:hAnsi="Times New Roman" w:cs="Times New Roman"/>
          <w:b/>
          <w:sz w:val="32"/>
          <w:szCs w:val="32"/>
        </w:rPr>
        <w:t xml:space="preserve">    </w:t>
      </w:r>
      <w:r w:rsidRPr="00BC0AEF">
        <w:rPr>
          <w:rFonts w:ascii="Times New Roman" w:hAnsi="Times New Roman" w:cs="Times New Roman"/>
          <w:b/>
          <w:sz w:val="32"/>
          <w:szCs w:val="32"/>
        </w:rPr>
        <w:t>речовин, що найчастіше вживаються наркоманами</w:t>
      </w:r>
      <w:r>
        <w:rPr>
          <w:rFonts w:ascii="Times New Roman" w:hAnsi="Times New Roman" w:cs="Times New Roman"/>
          <w:b/>
          <w:sz w:val="32"/>
          <w:szCs w:val="32"/>
          <w:lang w:val="uk-UA"/>
        </w:rPr>
        <w:t>.</w:t>
      </w:r>
    </w:p>
    <w:p w:rsidR="00927C18" w:rsidRPr="00927C18" w:rsidRDefault="00927C18" w:rsidP="0052271B">
      <w:pPr>
        <w:widowControl w:val="0"/>
        <w:spacing w:after="0"/>
        <w:rPr>
          <w:rFonts w:ascii="Times New Roman" w:hAnsi="Times New Roman" w:cs="Times New Roman"/>
          <w:b/>
          <w:spacing w:val="-4"/>
          <w:sz w:val="32"/>
          <w:szCs w:val="32"/>
          <w:lang w:val="uk-UA"/>
        </w:rPr>
      </w:pP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У групу </w:t>
      </w:r>
      <w:r w:rsidRPr="00443019">
        <w:rPr>
          <w:rFonts w:ascii="Times New Roman" w:hAnsi="Times New Roman" w:cs="Times New Roman"/>
          <w:i/>
          <w:sz w:val="32"/>
          <w:szCs w:val="32"/>
        </w:rPr>
        <w:t xml:space="preserve">канабіноїдів </w:t>
      </w:r>
      <w:r w:rsidRPr="00443019">
        <w:rPr>
          <w:rFonts w:ascii="Times New Roman" w:hAnsi="Times New Roman" w:cs="Times New Roman"/>
          <w:sz w:val="32"/>
          <w:szCs w:val="32"/>
        </w:rPr>
        <w:t>входять препарати різних частин</w:t>
      </w:r>
      <w:r w:rsidRPr="00443019">
        <w:rPr>
          <w:rFonts w:ascii="Times New Roman" w:hAnsi="Times New Roman" w:cs="Times New Roman"/>
          <w:i/>
          <w:sz w:val="32"/>
          <w:szCs w:val="32"/>
        </w:rPr>
        <w:t xml:space="preserve"> </w:t>
      </w:r>
      <w:r w:rsidRPr="00443019">
        <w:rPr>
          <w:rFonts w:ascii="Times New Roman" w:hAnsi="Times New Roman" w:cs="Times New Roman"/>
          <w:sz w:val="32"/>
          <w:szCs w:val="32"/>
        </w:rPr>
        <w:t>коноплі</w:t>
      </w:r>
      <w:r>
        <w:rPr>
          <w:rFonts w:ascii="Times New Roman" w:hAnsi="Times New Roman" w:cs="Times New Roman"/>
          <w:i/>
          <w:sz w:val="32"/>
          <w:szCs w:val="32"/>
        </w:rPr>
        <w:t xml:space="preserve"> </w:t>
      </w:r>
      <w:r w:rsidRPr="00443019">
        <w:rPr>
          <w:rFonts w:ascii="Times New Roman" w:hAnsi="Times New Roman" w:cs="Times New Roman"/>
          <w:i/>
          <w:sz w:val="32"/>
          <w:szCs w:val="32"/>
        </w:rPr>
        <w:t xml:space="preserve">( </w:t>
      </w:r>
      <w:r w:rsidRPr="00443019">
        <w:rPr>
          <w:rFonts w:ascii="Times New Roman" w:hAnsi="Times New Roman" w:cs="Times New Roman"/>
          <w:i/>
          <w:sz w:val="32"/>
          <w:szCs w:val="32"/>
          <w:lang w:val="en-US"/>
        </w:rPr>
        <w:t>Cannabis</w:t>
      </w:r>
      <w:r w:rsidRPr="00BC0AEF">
        <w:rPr>
          <w:rFonts w:ascii="Times New Roman" w:hAnsi="Times New Roman" w:cs="Times New Roman"/>
          <w:sz w:val="32"/>
          <w:szCs w:val="32"/>
        </w:rPr>
        <w:t xml:space="preserve"> </w:t>
      </w:r>
      <w:r w:rsidRPr="00443019">
        <w:rPr>
          <w:rFonts w:ascii="Times New Roman" w:hAnsi="Times New Roman" w:cs="Times New Roman"/>
          <w:i/>
          <w:sz w:val="32"/>
          <w:szCs w:val="32"/>
          <w:lang w:val="en-US"/>
        </w:rPr>
        <w:t>sativa</w:t>
      </w:r>
      <w:r w:rsidRPr="00BC0AEF">
        <w:rPr>
          <w:rFonts w:ascii="Times New Roman" w:hAnsi="Times New Roman" w:cs="Times New Roman"/>
          <w:sz w:val="32"/>
          <w:szCs w:val="32"/>
        </w:rPr>
        <w:t>).</w:t>
      </w:r>
    </w:p>
    <w:p w:rsidR="009630C8" w:rsidRPr="00443019"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lastRenderedPageBreak/>
        <w:t>Найбільш розповсюджені форми нелегальних наркотич</w:t>
      </w:r>
      <w:r>
        <w:rPr>
          <w:rFonts w:ascii="Times New Roman" w:hAnsi="Times New Roman" w:cs="Times New Roman"/>
          <w:sz w:val="32"/>
          <w:szCs w:val="32"/>
        </w:rPr>
        <w:t>них засобів групи канабіноїдів –</w:t>
      </w:r>
      <w:r w:rsidRPr="00BC0AEF">
        <w:rPr>
          <w:rFonts w:ascii="Times New Roman" w:hAnsi="Times New Roman" w:cs="Times New Roman"/>
          <w:sz w:val="32"/>
          <w:szCs w:val="32"/>
        </w:rPr>
        <w:t xml:space="preserve"> марихуана, анаша, гашиш, що розрізняються кількіс</w:t>
      </w:r>
      <w:r w:rsidRPr="000475F3">
        <w:rPr>
          <w:rFonts w:ascii="Times New Roman" w:hAnsi="Times New Roman" w:cs="Times New Roman"/>
          <w:sz w:val="32"/>
          <w:szCs w:val="32"/>
        </w:rPr>
        <w:t>ним</w:t>
      </w:r>
      <w:r>
        <w:rPr>
          <w:rFonts w:ascii="Times New Roman" w:hAnsi="Times New Roman" w:cs="Times New Roman"/>
          <w:sz w:val="28"/>
          <w:szCs w:val="28"/>
        </w:rPr>
        <w:t xml:space="preserve"> </w:t>
      </w:r>
      <w:r>
        <w:rPr>
          <w:rFonts w:ascii="Times New Roman" w:hAnsi="Times New Roman" w:cs="Times New Roman"/>
          <w:sz w:val="32"/>
          <w:szCs w:val="32"/>
        </w:rPr>
        <w:t>складом алкалоїдів та сту</w:t>
      </w:r>
      <w:r w:rsidRPr="00443019">
        <w:rPr>
          <w:rFonts w:ascii="Times New Roman" w:hAnsi="Times New Roman" w:cs="Times New Roman"/>
          <w:sz w:val="32"/>
          <w:szCs w:val="32"/>
        </w:rPr>
        <w:t>пенем очистки.</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i/>
          <w:sz w:val="32"/>
          <w:szCs w:val="32"/>
        </w:rPr>
        <w:t>Марихуана</w:t>
      </w:r>
      <w:r w:rsidRPr="00BC0AEF">
        <w:rPr>
          <w:rFonts w:ascii="Times New Roman" w:hAnsi="Times New Roman" w:cs="Times New Roman"/>
          <w:sz w:val="32"/>
          <w:szCs w:val="32"/>
        </w:rPr>
        <w:t xml:space="preserve"> (на жаргоні наркоманів – канабіс, травка,</w:t>
      </w:r>
      <w:r w:rsidRPr="00BC0AEF">
        <w:rPr>
          <w:rFonts w:ascii="Times New Roman" w:hAnsi="Times New Roman" w:cs="Times New Roman"/>
          <w:color w:val="FF0000"/>
          <w:sz w:val="32"/>
          <w:szCs w:val="32"/>
        </w:rPr>
        <w:t xml:space="preserve"> </w:t>
      </w:r>
      <w:r w:rsidRPr="00BC0AEF">
        <w:rPr>
          <w:rFonts w:ascii="Times New Roman" w:hAnsi="Times New Roman" w:cs="Times New Roman"/>
          <w:color w:val="000000" w:themeColor="text1"/>
          <w:sz w:val="32"/>
          <w:szCs w:val="32"/>
        </w:rPr>
        <w:t xml:space="preserve">план, </w:t>
      </w:r>
      <w:r>
        <w:rPr>
          <w:rFonts w:ascii="Times New Roman" w:hAnsi="Times New Roman" w:cs="Times New Roman"/>
          <w:color w:val="000000" w:themeColor="text1"/>
          <w:sz w:val="32"/>
          <w:szCs w:val="32"/>
        </w:rPr>
        <w:t>клевер</w:t>
      </w:r>
      <w:r w:rsidRPr="00BC0AEF">
        <w:rPr>
          <w:rFonts w:ascii="Times New Roman" w:hAnsi="Times New Roman" w:cs="Times New Roman"/>
          <w:color w:val="000000" w:themeColor="text1"/>
          <w:sz w:val="32"/>
          <w:szCs w:val="32"/>
        </w:rPr>
        <w:t>, сіно, грас та</w:t>
      </w:r>
      <w:r>
        <w:rPr>
          <w:rFonts w:ascii="Times New Roman" w:hAnsi="Times New Roman" w:cs="Times New Roman"/>
          <w:color w:val="000000" w:themeColor="text1"/>
          <w:sz w:val="32"/>
          <w:szCs w:val="32"/>
        </w:rPr>
        <w:t xml:space="preserve"> ін</w:t>
      </w:r>
      <w:r w:rsidRPr="00BC0AEF">
        <w:rPr>
          <w:rFonts w:ascii="Times New Roman" w:hAnsi="Times New Roman" w:cs="Times New Roman"/>
          <w:color w:val="000000" w:themeColor="text1"/>
          <w:sz w:val="32"/>
          <w:szCs w:val="32"/>
        </w:rPr>
        <w:t xml:space="preserve">.) </w:t>
      </w:r>
      <w:r w:rsidRPr="00BC0AEF">
        <w:rPr>
          <w:rFonts w:ascii="Times New Roman" w:hAnsi="Times New Roman" w:cs="Times New Roman"/>
          <w:sz w:val="32"/>
          <w:szCs w:val="32"/>
        </w:rPr>
        <w:t>– висушена і подрібнена верхня частина рослини з листям і квітами, де вміст активних речовин найбільший – (13-15%).</w:t>
      </w:r>
      <w:r>
        <w:rPr>
          <w:rFonts w:ascii="Times New Roman" w:hAnsi="Times New Roman" w:cs="Times New Roman"/>
          <w:sz w:val="32"/>
          <w:szCs w:val="32"/>
        </w:rPr>
        <w:t xml:space="preserve"> Вживається як </w:t>
      </w:r>
      <w:r w:rsidRPr="00BC0AEF">
        <w:rPr>
          <w:rFonts w:ascii="Times New Roman" w:hAnsi="Times New Roman" w:cs="Times New Roman"/>
          <w:sz w:val="32"/>
          <w:szCs w:val="32"/>
        </w:rPr>
        <w:t>галюциноген. Викликає помірну психічну залежність. Доза марихуани становить приблизно 0,5г.</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Марихуана – вихідний продукт, що отримується з листя і квітів верхніх частин рослини </w:t>
      </w:r>
      <w:r w:rsidRPr="008B1020">
        <w:rPr>
          <w:rFonts w:ascii="Times New Roman" w:hAnsi="Times New Roman" w:cs="Times New Roman"/>
          <w:i/>
          <w:sz w:val="32"/>
          <w:szCs w:val="32"/>
        </w:rPr>
        <w:t>канабісу</w:t>
      </w:r>
      <w:r w:rsidRPr="00BC0AEF">
        <w:rPr>
          <w:rFonts w:ascii="Times New Roman" w:hAnsi="Times New Roman" w:cs="Times New Roman"/>
          <w:sz w:val="32"/>
          <w:szCs w:val="32"/>
        </w:rPr>
        <w:t>, що містить мікроскопічні капсули зі смолою. Висушена марихуана містить більше, ніж 4</w:t>
      </w:r>
      <w:r>
        <w:rPr>
          <w:rFonts w:ascii="Times New Roman" w:hAnsi="Times New Roman" w:cs="Times New Roman"/>
          <w:sz w:val="32"/>
          <w:szCs w:val="32"/>
        </w:rPr>
        <w:t>00 хімічних компонентів. При пал</w:t>
      </w:r>
      <w:r w:rsidRPr="00BC0AEF">
        <w:rPr>
          <w:rFonts w:ascii="Times New Roman" w:hAnsi="Times New Roman" w:cs="Times New Roman"/>
          <w:sz w:val="32"/>
          <w:szCs w:val="32"/>
        </w:rPr>
        <w:t>інні в результаті піролітичних перетворень вона трансформується в 2000 хімічних речовин. Більше 70</w:t>
      </w:r>
      <w:r>
        <w:rPr>
          <w:rFonts w:ascii="Times New Roman" w:hAnsi="Times New Roman" w:cs="Times New Roman"/>
          <w:sz w:val="32"/>
          <w:szCs w:val="32"/>
        </w:rPr>
        <w:t xml:space="preserve"> з </w:t>
      </w:r>
      <w:r w:rsidRPr="00BC0AEF">
        <w:rPr>
          <w:rFonts w:ascii="Times New Roman" w:hAnsi="Times New Roman" w:cs="Times New Roman"/>
          <w:sz w:val="32"/>
          <w:szCs w:val="32"/>
        </w:rPr>
        <w:t xml:space="preserve">400 інгредієнтів марихуани складають групу </w:t>
      </w:r>
      <w:r w:rsidRPr="007C2669">
        <w:rPr>
          <w:rFonts w:ascii="Times New Roman" w:hAnsi="Times New Roman" w:cs="Times New Roman"/>
          <w:i/>
          <w:sz w:val="32"/>
          <w:szCs w:val="32"/>
        </w:rPr>
        <w:t>канабіноїдів</w:t>
      </w:r>
      <w:r w:rsidRPr="00BC0AEF">
        <w:rPr>
          <w:rFonts w:ascii="Times New Roman" w:hAnsi="Times New Roman" w:cs="Times New Roman"/>
          <w:sz w:val="32"/>
          <w:szCs w:val="32"/>
        </w:rPr>
        <w:t xml:space="preserve"> – біологічно активних речовин особливої будови, що зустрічаються виключно в коноплі.</w:t>
      </w:r>
    </w:p>
    <w:p w:rsidR="009630C8" w:rsidRPr="00BC0AEF" w:rsidRDefault="009630C8"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При вживанні марихуани </w:t>
      </w:r>
      <w:r w:rsidRPr="00BC0AEF">
        <w:rPr>
          <w:rFonts w:ascii="Times New Roman" w:hAnsi="Times New Roman" w:cs="Times New Roman"/>
          <w:sz w:val="32"/>
          <w:szCs w:val="32"/>
        </w:rPr>
        <w:t>можли</w:t>
      </w:r>
      <w:r>
        <w:rPr>
          <w:rFonts w:ascii="Times New Roman" w:hAnsi="Times New Roman" w:cs="Times New Roman"/>
          <w:sz w:val="32"/>
          <w:szCs w:val="32"/>
        </w:rPr>
        <w:t xml:space="preserve">вий стан, коли через декілька </w:t>
      </w:r>
      <w:r w:rsidRPr="00BC0AEF">
        <w:rPr>
          <w:rFonts w:ascii="Times New Roman" w:hAnsi="Times New Roman" w:cs="Times New Roman"/>
          <w:sz w:val="32"/>
          <w:szCs w:val="32"/>
        </w:rPr>
        <w:t>днів після вживання її людина несподівано впадає в стан наркотичного сп᾽яніння, не вживаючи при цьому наркотик.</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Активними інгредієнтами марихуани (</w:t>
      </w:r>
      <w:r w:rsidRPr="00D1473B">
        <w:rPr>
          <w:rFonts w:ascii="Times New Roman" w:hAnsi="Times New Roman" w:cs="Times New Roman"/>
          <w:i/>
          <w:sz w:val="32"/>
          <w:szCs w:val="32"/>
        </w:rPr>
        <w:t>канабісу</w:t>
      </w:r>
      <w:r w:rsidRPr="00BC0AEF">
        <w:rPr>
          <w:rFonts w:ascii="Times New Roman" w:hAnsi="Times New Roman" w:cs="Times New Roman"/>
          <w:sz w:val="32"/>
          <w:szCs w:val="32"/>
        </w:rPr>
        <w:t>) є канабіноїди: канабінол, канабідіол, Δ</w:t>
      </w:r>
      <w:r w:rsidRPr="00BC0AEF">
        <w:rPr>
          <w:rFonts w:ascii="Times New Roman" w:hAnsi="Times New Roman" w:cs="Times New Roman"/>
          <w:sz w:val="32"/>
          <w:szCs w:val="32"/>
          <w:vertAlign w:val="superscript"/>
        </w:rPr>
        <w:t>9</w:t>
      </w:r>
      <w:r w:rsidRPr="00BC0AEF">
        <w:rPr>
          <w:rFonts w:ascii="Times New Roman" w:hAnsi="Times New Roman" w:cs="Times New Roman"/>
          <w:sz w:val="32"/>
          <w:szCs w:val="32"/>
        </w:rPr>
        <w:t xml:space="preserve"> – тетрагідрогенканабінол</w:t>
      </w:r>
      <w:r>
        <w:rPr>
          <w:rFonts w:ascii="Times New Roman" w:hAnsi="Times New Roman" w:cs="Times New Roman"/>
          <w:sz w:val="32"/>
          <w:szCs w:val="32"/>
        </w:rPr>
        <w:t xml:space="preserve"> (ТГК)</w:t>
      </w:r>
      <w:r w:rsidRPr="00BC0AEF">
        <w:rPr>
          <w:rFonts w:ascii="Times New Roman" w:hAnsi="Times New Roman" w:cs="Times New Roman"/>
          <w:sz w:val="32"/>
          <w:szCs w:val="32"/>
        </w:rPr>
        <w:t>. Вміст ТГК в марихуані становить 0,5-5%, хоча деякі сорти коноплі містять до 40% ТГК. Марихуана має характерний пряний запах.</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i/>
          <w:sz w:val="32"/>
          <w:szCs w:val="32"/>
        </w:rPr>
        <w:t>Гашиш</w:t>
      </w:r>
      <w:r w:rsidRPr="00BC0AEF">
        <w:rPr>
          <w:rFonts w:ascii="Times New Roman" w:hAnsi="Times New Roman" w:cs="Times New Roman"/>
          <w:sz w:val="32"/>
          <w:szCs w:val="32"/>
        </w:rPr>
        <w:t xml:space="preserve"> – смола, що виділяється </w:t>
      </w:r>
      <w:r w:rsidRPr="00D1473B">
        <w:rPr>
          <w:rFonts w:ascii="Times New Roman" w:hAnsi="Times New Roman" w:cs="Times New Roman"/>
          <w:i/>
          <w:sz w:val="32"/>
          <w:szCs w:val="32"/>
        </w:rPr>
        <w:t>канабісом</w:t>
      </w:r>
      <w:r w:rsidRPr="00BC0AEF">
        <w:rPr>
          <w:rFonts w:ascii="Times New Roman" w:hAnsi="Times New Roman" w:cs="Times New Roman"/>
          <w:sz w:val="32"/>
          <w:szCs w:val="32"/>
        </w:rPr>
        <w:t xml:space="preserve"> у певний період вегетації, зеленого, темно-коричневого кольору. Вміст основної психоактивної речовини – тетрагідрогенканабі</w:t>
      </w:r>
      <w:r>
        <w:rPr>
          <w:rFonts w:ascii="Times New Roman" w:hAnsi="Times New Roman" w:cs="Times New Roman"/>
          <w:sz w:val="32"/>
          <w:szCs w:val="32"/>
        </w:rPr>
        <w:t>н</w:t>
      </w:r>
      <w:r w:rsidRPr="00BC0AEF">
        <w:rPr>
          <w:rFonts w:ascii="Times New Roman" w:hAnsi="Times New Roman" w:cs="Times New Roman"/>
          <w:sz w:val="32"/>
          <w:szCs w:val="32"/>
        </w:rPr>
        <w:t>олу – близько 2%, але може досягати 9-10%.</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Гашиш (на жаргоні наркоманів – смола канабісу, анаша, опилки, план, чорнушка) – спеціально приготовлена суміш відділеної смоли і пилку рослини </w:t>
      </w:r>
      <w:r w:rsidRPr="00D1473B">
        <w:rPr>
          <w:rFonts w:ascii="Times New Roman" w:hAnsi="Times New Roman" w:cs="Times New Roman"/>
          <w:i/>
          <w:sz w:val="32"/>
          <w:szCs w:val="32"/>
        </w:rPr>
        <w:t>канабіс</w:t>
      </w:r>
      <w:r w:rsidRPr="00BC0AEF">
        <w:rPr>
          <w:rFonts w:ascii="Times New Roman" w:hAnsi="Times New Roman" w:cs="Times New Roman"/>
          <w:sz w:val="32"/>
          <w:szCs w:val="32"/>
        </w:rPr>
        <w:t xml:space="preserve"> або суміш, виготовлена шляхом подрібнення, пресування верхівок цієї рослини з різними наповнювачами.</w:t>
      </w:r>
    </w:p>
    <w:p w:rsidR="009630C8" w:rsidRPr="00BC0AEF" w:rsidRDefault="009630C8"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Гашиш</w:t>
      </w:r>
      <w:r w:rsidRPr="00BC0AEF">
        <w:rPr>
          <w:rFonts w:ascii="Times New Roman" w:hAnsi="Times New Roman" w:cs="Times New Roman"/>
          <w:sz w:val="32"/>
          <w:szCs w:val="32"/>
        </w:rPr>
        <w:t xml:space="preserve"> </w:t>
      </w:r>
      <w:r>
        <w:rPr>
          <w:rFonts w:ascii="Times New Roman" w:hAnsi="Times New Roman" w:cs="Times New Roman"/>
          <w:sz w:val="32"/>
          <w:szCs w:val="32"/>
        </w:rPr>
        <w:t>діє аналогічно марихуані</w:t>
      </w:r>
      <w:r w:rsidRPr="00BC0AEF">
        <w:rPr>
          <w:rFonts w:ascii="Times New Roman" w:hAnsi="Times New Roman" w:cs="Times New Roman"/>
          <w:sz w:val="32"/>
          <w:szCs w:val="32"/>
        </w:rPr>
        <w:t>. Доза гашишу приблизно 0,15г. Має характерний пряний запах.</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lastRenderedPageBreak/>
        <w:t>У теперішній час канабіс, його препарати і всі ізомери ТГК входять у Список № 1 Конвенції ООН, що означає заборону застосування, у тому числі для медичних цілей.</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Дикоросла конопля здавна застосовувалась в медицині, а також як ейфоричний та галюциногенний засіб.</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Марихуану довгий час вважали безпечною і заперечували звикання до неї. Марихуану вважають одним з «легких» наркотиків, на відміну від «важких» (героїну). Канабіс знижує </w:t>
      </w:r>
      <w:r>
        <w:rPr>
          <w:rFonts w:ascii="Times New Roman" w:hAnsi="Times New Roman" w:cs="Times New Roman"/>
          <w:sz w:val="32"/>
          <w:szCs w:val="32"/>
        </w:rPr>
        <w:t>внутрішньоочний тиск</w:t>
      </w:r>
      <w:r w:rsidRPr="00BC0AEF">
        <w:rPr>
          <w:rFonts w:ascii="Times New Roman" w:hAnsi="Times New Roman" w:cs="Times New Roman"/>
          <w:sz w:val="32"/>
          <w:szCs w:val="32"/>
        </w:rPr>
        <w:t>, що зменшує імовірність пошкодження очного нерва при глаукомі, але побічні ефекти (тахікардія, гіпертензія) унеможливлюють його застосування для лікування глаукоми.</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Канабіноїди діють на нейромедіатори головного мозку, зокрема на ацетилхолін.</w:t>
      </w:r>
    </w:p>
    <w:p w:rsidR="009630C8" w:rsidRPr="00BC0AEF" w:rsidRDefault="009630C8" w:rsidP="009630C8">
      <w:pPr>
        <w:widowControl w:val="0"/>
        <w:spacing w:after="0"/>
        <w:jc w:val="both"/>
        <w:rPr>
          <w:sz w:val="32"/>
          <w:szCs w:val="32"/>
          <w:lang w:val="en-US"/>
        </w:rPr>
      </w:pPr>
      <w:r w:rsidRPr="00BC0AEF">
        <w:rPr>
          <w:rFonts w:ascii="Times New Roman" w:hAnsi="Times New Roman" w:cs="Times New Roman"/>
          <w:b/>
          <w:spacing w:val="-4"/>
          <w:sz w:val="32"/>
          <w:szCs w:val="32"/>
        </w:rPr>
        <w:tab/>
      </w:r>
      <w:r w:rsidRPr="00BC0AEF">
        <w:rPr>
          <w:sz w:val="32"/>
          <w:szCs w:val="32"/>
        </w:rPr>
        <w:object w:dxaOrig="7756" w:dyaOrig="3506">
          <v:shape id="_x0000_i1041" type="#_x0000_t75" style="width:405.75pt;height:184.5pt" o:ole="">
            <v:imagedata r:id="rId40" o:title=""/>
          </v:shape>
          <o:OLEObject Type="Embed" ProgID="ChemDraw.Document.6.0" ShapeID="_x0000_i1041" DrawAspect="Content" ObjectID="_1645792703" r:id="rId41"/>
        </w:object>
      </w:r>
    </w:p>
    <w:p w:rsidR="009630C8" w:rsidRPr="009630C8" w:rsidRDefault="009630C8" w:rsidP="009630C8">
      <w:pPr>
        <w:widowControl w:val="0"/>
        <w:spacing w:after="0"/>
        <w:jc w:val="both"/>
        <w:rPr>
          <w:rFonts w:ascii="Times New Roman" w:hAnsi="Times New Roman" w:cs="Times New Roman"/>
          <w:sz w:val="32"/>
          <w:szCs w:val="32"/>
          <w:lang w:val="uk-UA"/>
        </w:rPr>
      </w:pPr>
      <w:r w:rsidRPr="00BC0AEF">
        <w:rPr>
          <w:rFonts w:ascii="Times New Roman" w:hAnsi="Times New Roman" w:cs="Times New Roman"/>
          <w:sz w:val="32"/>
          <w:szCs w:val="32"/>
        </w:rPr>
        <w:tab/>
        <w:t xml:space="preserve">Наркотики з коноплі не є ні стимуляторами, ні транквілізаторами, </w:t>
      </w:r>
      <w:r>
        <w:rPr>
          <w:rFonts w:ascii="Times New Roman" w:hAnsi="Times New Roman" w:cs="Times New Roman"/>
          <w:sz w:val="32"/>
          <w:szCs w:val="32"/>
        </w:rPr>
        <w:t>ні галюциногенами, ні опіоїдами</w:t>
      </w:r>
      <w:r w:rsidRPr="00BC0AEF">
        <w:rPr>
          <w:rFonts w:ascii="Times New Roman" w:hAnsi="Times New Roman" w:cs="Times New Roman"/>
          <w:sz w:val="32"/>
          <w:szCs w:val="32"/>
        </w:rPr>
        <w:t>. Канабіноїди (їх більше 70) можуть викликати тривалий сон, як транквілізатори,  і в той же час підвищувати тонус, як амфетаміни. У великих дозах наркотики з коноплі ді</w:t>
      </w:r>
      <w:r>
        <w:rPr>
          <w:rFonts w:ascii="Times New Roman" w:hAnsi="Times New Roman" w:cs="Times New Roman"/>
          <w:sz w:val="32"/>
          <w:szCs w:val="32"/>
        </w:rPr>
        <w:t xml:space="preserve">ють як галюциногени, але в той </w:t>
      </w:r>
      <w:r w:rsidRPr="00BC0AEF">
        <w:rPr>
          <w:rFonts w:ascii="Times New Roman" w:hAnsi="Times New Roman" w:cs="Times New Roman"/>
          <w:sz w:val="32"/>
          <w:szCs w:val="32"/>
        </w:rPr>
        <w:t>же час не виявляють перехресну толерантність, як ЛСД, псилоцин, мескалін.</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i/>
          <w:sz w:val="32"/>
          <w:szCs w:val="32"/>
        </w:rPr>
        <w:t xml:space="preserve">Кокаїн </w:t>
      </w:r>
      <w:r w:rsidRPr="00BC0AEF">
        <w:rPr>
          <w:rFonts w:ascii="Times New Roman" w:hAnsi="Times New Roman" w:cs="Times New Roman"/>
          <w:sz w:val="32"/>
          <w:szCs w:val="32"/>
        </w:rPr>
        <w:t>– алкалоїд, що виділяється з листя (вміст 1%) куща коки (</w:t>
      </w:r>
      <w:r>
        <w:rPr>
          <w:rFonts w:ascii="Times New Roman" w:hAnsi="Times New Roman" w:cs="Times New Roman"/>
          <w:i/>
          <w:sz w:val="32"/>
          <w:szCs w:val="32"/>
          <w:lang w:val="en-US"/>
        </w:rPr>
        <w:t>Erythoxylon</w:t>
      </w:r>
      <w:r w:rsidRPr="00DF3BDB">
        <w:rPr>
          <w:rFonts w:ascii="Times New Roman" w:hAnsi="Times New Roman" w:cs="Times New Roman"/>
          <w:i/>
          <w:sz w:val="32"/>
          <w:szCs w:val="32"/>
        </w:rPr>
        <w:t xml:space="preserve"> </w:t>
      </w:r>
      <w:r w:rsidRPr="00DF3BDB">
        <w:rPr>
          <w:rFonts w:ascii="Times New Roman" w:hAnsi="Times New Roman" w:cs="Times New Roman"/>
          <w:i/>
          <w:sz w:val="32"/>
          <w:szCs w:val="32"/>
          <w:lang w:val="en-US"/>
        </w:rPr>
        <w:t>coca</w:t>
      </w:r>
      <w:r w:rsidRPr="00BC0AEF">
        <w:rPr>
          <w:rFonts w:ascii="Times New Roman" w:hAnsi="Times New Roman" w:cs="Times New Roman"/>
          <w:sz w:val="32"/>
          <w:szCs w:val="32"/>
        </w:rPr>
        <w:t>), що культивується у високогірних районах.</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Кока</w:t>
      </w:r>
      <w:r>
        <w:rPr>
          <w:rFonts w:ascii="Times New Roman" w:hAnsi="Times New Roman" w:cs="Times New Roman"/>
          <w:sz w:val="32"/>
          <w:szCs w:val="32"/>
        </w:rPr>
        <w:t>їн сильно стимулює ЦНС, змінює свідомість, знімає</w:t>
      </w:r>
      <w:r w:rsidRPr="00BC0AEF">
        <w:rPr>
          <w:rFonts w:ascii="Times New Roman" w:hAnsi="Times New Roman" w:cs="Times New Roman"/>
          <w:sz w:val="32"/>
          <w:szCs w:val="32"/>
        </w:rPr>
        <w:t xml:space="preserve"> втому,</w:t>
      </w:r>
      <w:r>
        <w:rPr>
          <w:rFonts w:ascii="Times New Roman" w:hAnsi="Times New Roman" w:cs="Times New Roman"/>
          <w:sz w:val="32"/>
          <w:szCs w:val="32"/>
        </w:rPr>
        <w:t xml:space="preserve"> стимулює</w:t>
      </w:r>
      <w:r w:rsidRPr="00BC0AEF">
        <w:rPr>
          <w:rFonts w:ascii="Times New Roman" w:hAnsi="Times New Roman" w:cs="Times New Roman"/>
          <w:sz w:val="32"/>
          <w:szCs w:val="32"/>
        </w:rPr>
        <w:t xml:space="preserve"> роботу різних систем організму (аналогічно </w:t>
      </w:r>
      <w:r w:rsidRPr="00BC0AEF">
        <w:rPr>
          <w:rFonts w:ascii="Times New Roman" w:hAnsi="Times New Roman" w:cs="Times New Roman"/>
          <w:sz w:val="32"/>
          <w:szCs w:val="32"/>
        </w:rPr>
        <w:lastRenderedPageBreak/>
        <w:t>амфетамінам),</w:t>
      </w:r>
      <w:r>
        <w:rPr>
          <w:rFonts w:ascii="Times New Roman" w:hAnsi="Times New Roman" w:cs="Times New Roman"/>
          <w:sz w:val="32"/>
          <w:szCs w:val="32"/>
        </w:rPr>
        <w:t xml:space="preserve"> активно вступає у процеси обміну</w:t>
      </w:r>
      <w:r w:rsidRPr="00BC0AEF">
        <w:rPr>
          <w:rFonts w:ascii="Times New Roman" w:hAnsi="Times New Roman" w:cs="Times New Roman"/>
          <w:sz w:val="32"/>
          <w:szCs w:val="32"/>
        </w:rPr>
        <w:t>. Синтетичний кокаїн отримують з екгоніну.</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У давній цивілізації жерці застосовували листя коки для входження в транс при різних релігійних дійствах, а пізніше люди жували листя коки, щоб покращити самопочуття, зняти втому і відчуття голоду. В деяких регіонах земної кулі є звичай жувати лис</w:t>
      </w:r>
      <w:r>
        <w:rPr>
          <w:rFonts w:ascii="Times New Roman" w:hAnsi="Times New Roman" w:cs="Times New Roman"/>
          <w:sz w:val="32"/>
          <w:szCs w:val="32"/>
        </w:rPr>
        <w:t>тя коки. У листі міститься 0,5 -</w:t>
      </w:r>
      <w:r w:rsidRPr="00BC0AEF">
        <w:rPr>
          <w:rFonts w:ascii="Times New Roman" w:hAnsi="Times New Roman" w:cs="Times New Roman"/>
          <w:sz w:val="32"/>
          <w:szCs w:val="32"/>
        </w:rPr>
        <w:t xml:space="preserve"> 1,5% кокаїну і невеликі кількості інших похідних кокаїну.</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Вперше кокаїн був виділений у 1860 році і вважався цілком безпечним стимулятором. Кокаїн застосовували як місцеве знеболююче, він входив до складу багатьох лікарських засобів і напоїв, включаючи кока-колу. У той же час виявились небезпечні ефекти дії кокаїну: психози, смертельні передозування, розвиток сильної наркотичної залежності.</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Розповсюдження кокаїну як наркотичного засобу набуло загрозливого стану у в сьому світі в 1986-1999 роках, коли він з᾽явився в нелегальній торгівлі. У результаті передозування число смертей значно зросло.</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В даний час кокаїн включено в список № 2 Конвенції ООН про наркотики. Це означає можливість легального застосування кокаїну за певними медичними показаннями за міжнародним і внутрішнім контролем виробництва, застосуванням та розповсюдженням.</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Кокаїн як наркотичний засіб застосовують в різних хімічних формах, а також у суміші з іншими ліками за певними медичними показаннями при міжнародному та внутрішньому контролі.</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Форми застосування кокаїну у «вуличній» торгівлі:</w:t>
      </w:r>
    </w:p>
    <w:p w:rsidR="009630C8" w:rsidRPr="00BC0AEF" w:rsidRDefault="009630C8" w:rsidP="009630C8">
      <w:pPr>
        <w:spacing w:after="0"/>
        <w:ind w:firstLine="709"/>
        <w:jc w:val="both"/>
        <w:rPr>
          <w:rFonts w:ascii="Times New Roman" w:hAnsi="Times New Roman" w:cs="Times New Roman"/>
          <w:sz w:val="32"/>
          <w:szCs w:val="32"/>
        </w:rPr>
      </w:pPr>
      <w:r>
        <w:rPr>
          <w:rFonts w:ascii="Times New Roman" w:hAnsi="Times New Roman" w:cs="Times New Roman"/>
          <w:sz w:val="28"/>
          <w:szCs w:val="28"/>
        </w:rPr>
        <w:tab/>
      </w:r>
      <w:r>
        <w:rPr>
          <w:rFonts w:ascii="Times New Roman" w:hAnsi="Times New Roman" w:cs="Times New Roman"/>
          <w:sz w:val="32"/>
          <w:szCs w:val="32"/>
        </w:rPr>
        <w:t>– кокаїн гідроген</w:t>
      </w:r>
      <w:r w:rsidRPr="00BC0AEF">
        <w:rPr>
          <w:rFonts w:ascii="Times New Roman" w:hAnsi="Times New Roman" w:cs="Times New Roman"/>
          <w:sz w:val="32"/>
          <w:szCs w:val="32"/>
        </w:rPr>
        <w:t>хлорид;</w:t>
      </w:r>
    </w:p>
    <w:p w:rsidR="009630C8" w:rsidRPr="00BC0AEF" w:rsidRDefault="009630C8" w:rsidP="009630C8">
      <w:pPr>
        <w:spacing w:after="0"/>
        <w:ind w:firstLine="709"/>
        <w:jc w:val="both"/>
        <w:rPr>
          <w:rFonts w:ascii="Times New Roman" w:hAnsi="Times New Roman" w:cs="Times New Roman"/>
          <w:sz w:val="32"/>
          <w:szCs w:val="32"/>
        </w:rPr>
      </w:pPr>
      <w:r>
        <w:rPr>
          <w:rFonts w:ascii="Times New Roman" w:hAnsi="Times New Roman" w:cs="Times New Roman"/>
          <w:sz w:val="28"/>
          <w:szCs w:val="28"/>
        </w:rPr>
        <w:tab/>
      </w:r>
      <w:r w:rsidRPr="00BC0AEF">
        <w:rPr>
          <w:rFonts w:ascii="Times New Roman" w:hAnsi="Times New Roman" w:cs="Times New Roman"/>
          <w:sz w:val="32"/>
          <w:szCs w:val="32"/>
        </w:rPr>
        <w:t>– кокаїн-основа – «крек»;</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ab/>
        <w:t>– суміш кокаїну і героїну – «спідбол». Ця суміш має особливу наркотичну дію.</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Ці форми вживання кокаїну можуть містити домішки: цукри, стимулятори (амфетамін</w:t>
      </w:r>
      <w:r>
        <w:rPr>
          <w:rFonts w:ascii="Times New Roman" w:hAnsi="Times New Roman" w:cs="Times New Roman"/>
          <w:sz w:val="32"/>
          <w:szCs w:val="32"/>
        </w:rPr>
        <w:t>, кофеїн), анестетики (лідокаїн</w:t>
      </w:r>
      <w:r w:rsidRPr="00BC0AEF">
        <w:rPr>
          <w:rFonts w:ascii="Times New Roman" w:hAnsi="Times New Roman" w:cs="Times New Roman"/>
          <w:sz w:val="32"/>
          <w:szCs w:val="32"/>
        </w:rPr>
        <w:t>). У таких формах вміст кокаїну може бути менше 10%.</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lastRenderedPageBreak/>
        <w:t xml:space="preserve">Кокаїн у міжнародному обігу наркотиків – продукт високої якості з вмістом кокаїну </w:t>
      </w:r>
      <w:r>
        <w:rPr>
          <w:rFonts w:ascii="Times New Roman" w:hAnsi="Times New Roman" w:cs="Times New Roman"/>
          <w:sz w:val="32"/>
          <w:szCs w:val="32"/>
        </w:rPr>
        <w:t xml:space="preserve">гідрогенхлориду </w:t>
      </w:r>
      <w:r w:rsidRPr="00BC0AEF">
        <w:rPr>
          <w:rFonts w:ascii="Times New Roman" w:hAnsi="Times New Roman" w:cs="Times New Roman"/>
          <w:sz w:val="32"/>
          <w:szCs w:val="32"/>
        </w:rPr>
        <w:t xml:space="preserve">89-90%. При нелегальному продажу він розбавляється до 30% вмісту шляхом змішування з парацетамолом, кофеїном, лідокаїном, </w:t>
      </w:r>
      <w:r>
        <w:rPr>
          <w:rFonts w:ascii="Times New Roman" w:hAnsi="Times New Roman" w:cs="Times New Roman"/>
          <w:sz w:val="32"/>
          <w:szCs w:val="32"/>
        </w:rPr>
        <w:t>прокаїном</w:t>
      </w:r>
      <w:r w:rsidRPr="00BC0AEF">
        <w:rPr>
          <w:rFonts w:ascii="Times New Roman" w:hAnsi="Times New Roman" w:cs="Times New Roman"/>
          <w:sz w:val="32"/>
          <w:szCs w:val="32"/>
        </w:rPr>
        <w:t>, бензокаїном, манітолом, лактозою, глюкозою, крохмалем, содою, борною кислотою тощо.</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Іншим продуктом, що широко вживається наркоманами, є «крек».</w:t>
      </w:r>
    </w:p>
    <w:p w:rsidR="009630C8" w:rsidRPr="00BC0AEF" w:rsidRDefault="009630C8" w:rsidP="009630C8">
      <w:pPr>
        <w:spacing w:after="0"/>
        <w:ind w:firstLine="709"/>
        <w:jc w:val="both"/>
        <w:rPr>
          <w:rFonts w:ascii="Times New Roman" w:hAnsi="Times New Roman" w:cs="Times New Roman"/>
          <w:sz w:val="32"/>
          <w:szCs w:val="32"/>
        </w:rPr>
      </w:pPr>
      <w:r w:rsidRPr="005F59AA">
        <w:rPr>
          <w:rFonts w:ascii="Times New Roman" w:hAnsi="Times New Roman" w:cs="Times New Roman"/>
          <w:i/>
          <w:sz w:val="32"/>
          <w:szCs w:val="32"/>
        </w:rPr>
        <w:t>Крек</w:t>
      </w:r>
      <w:r w:rsidRPr="00BC0AEF">
        <w:rPr>
          <w:rFonts w:ascii="Times New Roman" w:hAnsi="Times New Roman" w:cs="Times New Roman"/>
          <w:sz w:val="32"/>
          <w:szCs w:val="32"/>
        </w:rPr>
        <w:t xml:space="preserve"> – кокаїн</w:t>
      </w:r>
      <w:r>
        <w:rPr>
          <w:rFonts w:ascii="Times New Roman" w:hAnsi="Times New Roman" w:cs="Times New Roman"/>
          <w:sz w:val="32"/>
          <w:szCs w:val="32"/>
        </w:rPr>
        <w:t>-</w:t>
      </w:r>
      <w:r w:rsidRPr="00BC0AEF">
        <w:rPr>
          <w:rFonts w:ascii="Times New Roman" w:hAnsi="Times New Roman" w:cs="Times New Roman"/>
          <w:sz w:val="32"/>
          <w:szCs w:val="32"/>
        </w:rPr>
        <w:t>основа, отримують з гідрогенхлориду кокаїну при лужній екстракції органічними розчинниками (діетиловим етером). Виділена кокаїн-основа являє собою кристали чи гранули і містить до 90% кокаїну.</w:t>
      </w:r>
    </w:p>
    <w:p w:rsidR="009630C8"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 Крек курять за допомогою спеціальних трубок або в сигаретах з добавками тютюну чи марихуани. При високій температурі він випаровується, що й використовується при курінні.</w:t>
      </w:r>
    </w:p>
    <w:p w:rsidR="009630C8" w:rsidRPr="00BC0AEF" w:rsidRDefault="009630C8" w:rsidP="009630C8">
      <w:pPr>
        <w:spacing w:after="0"/>
        <w:ind w:firstLine="709"/>
        <w:jc w:val="both"/>
        <w:rPr>
          <w:rFonts w:ascii="Times New Roman" w:hAnsi="Times New Roman" w:cs="Times New Roman"/>
          <w:sz w:val="32"/>
          <w:szCs w:val="32"/>
        </w:rPr>
      </w:pPr>
    </w:p>
    <w:p w:rsidR="009630C8" w:rsidRPr="00DB760E"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ab/>
        <w:t xml:space="preserve">    </w:t>
      </w:r>
      <w:r w:rsidRPr="00BC0AEF">
        <w:rPr>
          <w:sz w:val="32"/>
          <w:szCs w:val="32"/>
        </w:rPr>
        <w:object w:dxaOrig="5378" w:dyaOrig="2551">
          <v:shape id="_x0000_i1042" type="#_x0000_t75" style="width:280.5pt;height:133.5pt" o:ole="">
            <v:imagedata r:id="rId42" o:title=""/>
          </v:shape>
          <o:OLEObject Type="Embed" ProgID="ChemDraw.Document.6.0" ShapeID="_x0000_i1042" DrawAspect="Content" ObjectID="_1645792704" r:id="rId43"/>
        </w:object>
      </w:r>
      <w:r w:rsidRPr="00BC0AEF">
        <w:rPr>
          <w:rFonts w:ascii="Times New Roman" w:hAnsi="Times New Roman" w:cs="Times New Roman"/>
          <w:sz w:val="32"/>
          <w:szCs w:val="32"/>
        </w:rPr>
        <w:tab/>
      </w:r>
      <w:r w:rsidRPr="00BC0AEF">
        <w:rPr>
          <w:rFonts w:ascii="Times New Roman" w:hAnsi="Times New Roman" w:cs="Times New Roman"/>
          <w:sz w:val="32"/>
          <w:szCs w:val="32"/>
        </w:rPr>
        <w:tab/>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Основна дія кокаїну зв᾽язана з його місцево анестезуючою та судин</w:t>
      </w:r>
      <w:r>
        <w:rPr>
          <w:rFonts w:ascii="Times New Roman" w:hAnsi="Times New Roman" w:cs="Times New Roman"/>
          <w:sz w:val="32"/>
          <w:szCs w:val="32"/>
        </w:rPr>
        <w:t>н</w:t>
      </w:r>
      <w:r w:rsidRPr="00BC0AEF">
        <w:rPr>
          <w:rFonts w:ascii="Times New Roman" w:hAnsi="Times New Roman" w:cs="Times New Roman"/>
          <w:sz w:val="32"/>
          <w:szCs w:val="32"/>
        </w:rPr>
        <w:t>орозширювальною дією. Кокаїн викликає всі види анестезії – поверхневу, інфільтраційну, пр</w:t>
      </w:r>
      <w:r>
        <w:rPr>
          <w:rFonts w:ascii="Times New Roman" w:hAnsi="Times New Roman" w:cs="Times New Roman"/>
          <w:sz w:val="32"/>
          <w:szCs w:val="32"/>
        </w:rPr>
        <w:t>овідникову та спинномозкову.  Попавши</w:t>
      </w:r>
      <w:r w:rsidRPr="00BC0AEF">
        <w:rPr>
          <w:rFonts w:ascii="Times New Roman" w:hAnsi="Times New Roman" w:cs="Times New Roman"/>
          <w:sz w:val="32"/>
          <w:szCs w:val="32"/>
        </w:rPr>
        <w:t xml:space="preserve"> на слизові оболонки</w:t>
      </w:r>
      <w:r>
        <w:rPr>
          <w:rFonts w:ascii="Times New Roman" w:hAnsi="Times New Roman" w:cs="Times New Roman"/>
          <w:sz w:val="32"/>
          <w:szCs w:val="32"/>
        </w:rPr>
        <w:t>,</w:t>
      </w:r>
      <w:r w:rsidRPr="00BC0AEF">
        <w:rPr>
          <w:rFonts w:ascii="Times New Roman" w:hAnsi="Times New Roman" w:cs="Times New Roman"/>
          <w:sz w:val="32"/>
          <w:szCs w:val="32"/>
        </w:rPr>
        <w:t xml:space="preserve"> кокаїн швидко досягає нервових закінчень, при цьому втрачається больова, потім теплова і тактильна чутливість.</w:t>
      </w:r>
    </w:p>
    <w:p w:rsidR="009630C8" w:rsidRPr="00BC0AEF" w:rsidRDefault="009630C8" w:rsidP="009630C8">
      <w:pPr>
        <w:spacing w:after="0"/>
        <w:ind w:firstLine="567"/>
        <w:jc w:val="both"/>
        <w:rPr>
          <w:rFonts w:ascii="Times New Roman" w:hAnsi="Times New Roman" w:cs="Times New Roman"/>
          <w:sz w:val="32"/>
          <w:szCs w:val="32"/>
        </w:rPr>
      </w:pPr>
      <w:r w:rsidRPr="00BC0AEF">
        <w:rPr>
          <w:rFonts w:ascii="Times New Roman" w:hAnsi="Times New Roman" w:cs="Times New Roman"/>
          <w:sz w:val="32"/>
          <w:szCs w:val="32"/>
        </w:rPr>
        <w:t>Кокаїн є ефективним стимулятором, викликає ейфорію, блокуючи реабсорбцію дофаміну. Повт</w:t>
      </w:r>
      <w:r>
        <w:rPr>
          <w:rFonts w:ascii="Times New Roman" w:hAnsi="Times New Roman" w:cs="Times New Roman"/>
          <w:sz w:val="32"/>
          <w:szCs w:val="32"/>
        </w:rPr>
        <w:t>орні приймання</w:t>
      </w:r>
      <w:r w:rsidRPr="00BC0AEF">
        <w:rPr>
          <w:rFonts w:ascii="Times New Roman" w:hAnsi="Times New Roman" w:cs="Times New Roman"/>
          <w:sz w:val="32"/>
          <w:szCs w:val="32"/>
        </w:rPr>
        <w:t xml:space="preserve"> кокаїну можуть вичерпати запаси дофаміну, що стає причиною «ломки» до кінця дії наркотику. Це також пояснює розвиток фізичної залежності і толерантності до кокаїну.</w:t>
      </w:r>
    </w:p>
    <w:p w:rsidR="009630C8" w:rsidRPr="00BC0AEF" w:rsidRDefault="009630C8"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lastRenderedPageBreak/>
        <w:t>Особливо небезпечно діє кокаїн на ЦНС, що проявляється відхиленням</w:t>
      </w:r>
      <w:r w:rsidRPr="00BC0AEF">
        <w:rPr>
          <w:rFonts w:ascii="Times New Roman" w:hAnsi="Times New Roman" w:cs="Times New Roman"/>
          <w:sz w:val="32"/>
          <w:szCs w:val="32"/>
        </w:rPr>
        <w:t xml:space="preserve"> поведінки,</w:t>
      </w:r>
      <w:r>
        <w:rPr>
          <w:rFonts w:ascii="Times New Roman" w:hAnsi="Times New Roman" w:cs="Times New Roman"/>
          <w:sz w:val="32"/>
          <w:szCs w:val="32"/>
        </w:rPr>
        <w:t xml:space="preserve"> тяжкою депресією, параноїдальними</w:t>
      </w:r>
      <w:r w:rsidRPr="00BC0AEF">
        <w:rPr>
          <w:rFonts w:ascii="Times New Roman" w:hAnsi="Times New Roman" w:cs="Times New Roman"/>
          <w:sz w:val="32"/>
          <w:szCs w:val="32"/>
        </w:rPr>
        <w:t xml:space="preserve"> р</w:t>
      </w:r>
      <w:r>
        <w:rPr>
          <w:rFonts w:ascii="Times New Roman" w:hAnsi="Times New Roman" w:cs="Times New Roman"/>
          <w:sz w:val="32"/>
          <w:szCs w:val="32"/>
        </w:rPr>
        <w:t>озладами, психозами, галюцинаціями</w:t>
      </w:r>
      <w:r w:rsidRPr="00BC0AEF">
        <w:rPr>
          <w:rFonts w:ascii="Times New Roman" w:hAnsi="Times New Roman" w:cs="Times New Roman"/>
          <w:sz w:val="32"/>
          <w:szCs w:val="32"/>
        </w:rPr>
        <w:t>, зниження</w:t>
      </w:r>
      <w:r>
        <w:rPr>
          <w:rFonts w:ascii="Times New Roman" w:hAnsi="Times New Roman" w:cs="Times New Roman"/>
          <w:sz w:val="32"/>
          <w:szCs w:val="32"/>
        </w:rPr>
        <w:t>м слуху, смаку, зору, паралічами</w:t>
      </w:r>
      <w:r w:rsidRPr="00BC0AEF">
        <w:rPr>
          <w:rFonts w:ascii="Times New Roman" w:hAnsi="Times New Roman" w:cs="Times New Roman"/>
          <w:sz w:val="32"/>
          <w:szCs w:val="32"/>
        </w:rPr>
        <w:t>.</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На початку вживання кокаїну тяжко довести. Проте у подальшому з’являються очевидні ознаки: схуднення, почервоніння шкіри через розчісування удаваних укусів «кокаїнових клопів», хронічна нежить, часті респіраторні інфекції. Під дією кокаїну людина може залишатися бадьорою декілька годин, а потім надовго заснути.</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Психічні відхилення можуть проявлятися у конвульсивних рухах, як робота пальців при друкуванні. При гострому передозуванні розширюються зіниці ока, </w:t>
      </w:r>
      <w:r>
        <w:rPr>
          <w:rFonts w:ascii="Times New Roman" w:hAnsi="Times New Roman" w:cs="Times New Roman"/>
          <w:sz w:val="32"/>
          <w:szCs w:val="32"/>
        </w:rPr>
        <w:t xml:space="preserve">виникає </w:t>
      </w:r>
      <w:r w:rsidRPr="00BC0AEF">
        <w:rPr>
          <w:rFonts w:ascii="Times New Roman" w:hAnsi="Times New Roman" w:cs="Times New Roman"/>
          <w:sz w:val="32"/>
          <w:szCs w:val="32"/>
        </w:rPr>
        <w:t>тахікардія, пітливість, гіпертензія. Кокаїн може викликати слухові галюцинації (людина чує голоси) і тяжку депресію, а також різку зміну настрою. Ті, що вживають кокаїн, часто нетерплячі та агресивні, нервові</w:t>
      </w:r>
      <w:r>
        <w:rPr>
          <w:rFonts w:ascii="Times New Roman" w:hAnsi="Times New Roman" w:cs="Times New Roman"/>
          <w:sz w:val="32"/>
          <w:szCs w:val="32"/>
        </w:rPr>
        <w:t>,</w:t>
      </w:r>
      <w:r w:rsidRPr="00BC0AEF">
        <w:rPr>
          <w:rFonts w:ascii="Times New Roman" w:hAnsi="Times New Roman" w:cs="Times New Roman"/>
          <w:sz w:val="32"/>
          <w:szCs w:val="32"/>
        </w:rPr>
        <w:t xml:space="preserve"> надзвичайно озлоблені.</w:t>
      </w:r>
    </w:p>
    <w:p w:rsidR="009630C8" w:rsidRPr="00BC0AEF" w:rsidRDefault="009630C8"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При пал</w:t>
      </w:r>
      <w:r w:rsidRPr="00BC0AEF">
        <w:rPr>
          <w:rFonts w:ascii="Times New Roman" w:hAnsi="Times New Roman" w:cs="Times New Roman"/>
          <w:sz w:val="32"/>
          <w:szCs w:val="32"/>
        </w:rPr>
        <w:t>інні креку чи інгаляції через трубку пари кокаїну попадають прямо в легені, сильний ефект починається практично миттєво і триває лише 10 хвилин</w:t>
      </w:r>
      <w:r>
        <w:rPr>
          <w:rFonts w:ascii="Times New Roman" w:hAnsi="Times New Roman" w:cs="Times New Roman"/>
          <w:sz w:val="32"/>
          <w:szCs w:val="32"/>
        </w:rPr>
        <w:t>,</w:t>
      </w:r>
      <w:r w:rsidRPr="00BC0AEF">
        <w:rPr>
          <w:rFonts w:ascii="Times New Roman" w:hAnsi="Times New Roman" w:cs="Times New Roman"/>
          <w:sz w:val="32"/>
          <w:szCs w:val="32"/>
        </w:rPr>
        <w:t xml:space="preserve"> а потім потрібна нова доза. </w:t>
      </w:r>
      <w:r>
        <w:rPr>
          <w:rFonts w:ascii="Times New Roman" w:hAnsi="Times New Roman" w:cs="Times New Roman"/>
          <w:sz w:val="32"/>
          <w:szCs w:val="32"/>
        </w:rPr>
        <w:t>При навіть незначному передозуванні можуть</w:t>
      </w:r>
      <w:r w:rsidRPr="00BC0AEF">
        <w:rPr>
          <w:rFonts w:ascii="Times New Roman" w:hAnsi="Times New Roman" w:cs="Times New Roman"/>
          <w:sz w:val="32"/>
          <w:szCs w:val="32"/>
        </w:rPr>
        <w:t xml:space="preserve"> </w:t>
      </w:r>
      <w:r>
        <w:rPr>
          <w:rFonts w:ascii="Times New Roman" w:hAnsi="Times New Roman" w:cs="Times New Roman"/>
          <w:sz w:val="32"/>
          <w:szCs w:val="32"/>
        </w:rPr>
        <w:t>бути тяжкі наслідки і смерть</w:t>
      </w:r>
      <w:r w:rsidRPr="00BC0AEF">
        <w:rPr>
          <w:rFonts w:ascii="Times New Roman" w:hAnsi="Times New Roman" w:cs="Times New Roman"/>
          <w:sz w:val="32"/>
          <w:szCs w:val="32"/>
        </w:rPr>
        <w:t>.</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Кокаїн вживають, зазвичай, шляхом вдихання наркотику</w:t>
      </w:r>
      <w:r>
        <w:rPr>
          <w:rFonts w:ascii="Times New Roman" w:hAnsi="Times New Roman" w:cs="Times New Roman"/>
          <w:sz w:val="32"/>
          <w:szCs w:val="32"/>
        </w:rPr>
        <w:t xml:space="preserve"> через ніс чи внутрішньовенним у</w:t>
      </w:r>
      <w:r w:rsidRPr="00BC0AEF">
        <w:rPr>
          <w:rFonts w:ascii="Times New Roman" w:hAnsi="Times New Roman" w:cs="Times New Roman"/>
          <w:sz w:val="32"/>
          <w:szCs w:val="32"/>
        </w:rPr>
        <w:t>веденням. Нюхання кокаїну викликає спочатку катар порожнини носа, пізніше – хронічні виразки, що доходять до перфорації носової перетинки. Стан сп᾽</w:t>
      </w:r>
      <w:r>
        <w:rPr>
          <w:rFonts w:ascii="Times New Roman" w:hAnsi="Times New Roman" w:cs="Times New Roman"/>
          <w:sz w:val="32"/>
          <w:szCs w:val="32"/>
        </w:rPr>
        <w:t>яніння настає зразу після у</w:t>
      </w:r>
      <w:r w:rsidRPr="00BC0AEF">
        <w:rPr>
          <w:rFonts w:ascii="Times New Roman" w:hAnsi="Times New Roman" w:cs="Times New Roman"/>
          <w:sz w:val="32"/>
          <w:szCs w:val="32"/>
        </w:rPr>
        <w:t>ведення наркотику і триває 1-3 години. Потім настає спад активності,</w:t>
      </w:r>
      <w:r>
        <w:rPr>
          <w:rFonts w:ascii="Times New Roman" w:hAnsi="Times New Roman" w:cs="Times New Roman"/>
          <w:sz w:val="32"/>
          <w:szCs w:val="32"/>
        </w:rPr>
        <w:t xml:space="preserve"> з᾽являються </w:t>
      </w:r>
      <w:r w:rsidRPr="00BC0AEF">
        <w:rPr>
          <w:rFonts w:ascii="Times New Roman" w:hAnsi="Times New Roman" w:cs="Times New Roman"/>
          <w:sz w:val="32"/>
          <w:szCs w:val="32"/>
        </w:rPr>
        <w:t xml:space="preserve"> виражені депресивні переживання, відчуття втоми, апатія, спустошеність.</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Систематичне вживання кокаїну виснажує організм. Знижується працездатність, вольові якості, послаблюється пам´ять, звужується коло інтересів, порушується сон, який супроводжується кошмарними сновидіннями. Людина стає дратівливою, виникає страх, неспокій, манія переслідування, </w:t>
      </w:r>
      <w:r>
        <w:rPr>
          <w:rFonts w:ascii="Times New Roman" w:hAnsi="Times New Roman" w:cs="Times New Roman"/>
          <w:sz w:val="32"/>
          <w:szCs w:val="32"/>
        </w:rPr>
        <w:t xml:space="preserve">суїцидальні </w:t>
      </w:r>
      <w:r w:rsidRPr="00BC0AEF">
        <w:rPr>
          <w:rFonts w:ascii="Times New Roman" w:hAnsi="Times New Roman" w:cs="Times New Roman"/>
          <w:sz w:val="32"/>
          <w:szCs w:val="32"/>
        </w:rPr>
        <w:t>наміри.</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lastRenderedPageBreak/>
        <w:t xml:space="preserve">Особливо небезпечні кокаїнові психози, які проходять у формі </w:t>
      </w:r>
      <w:r>
        <w:rPr>
          <w:rFonts w:ascii="Times New Roman" w:hAnsi="Times New Roman" w:cs="Times New Roman"/>
          <w:sz w:val="32"/>
          <w:szCs w:val="32"/>
        </w:rPr>
        <w:t xml:space="preserve">параноїду </w:t>
      </w:r>
      <w:r w:rsidRPr="00BC0AEF">
        <w:rPr>
          <w:rFonts w:ascii="Times New Roman" w:hAnsi="Times New Roman" w:cs="Times New Roman"/>
          <w:sz w:val="32"/>
          <w:szCs w:val="32"/>
        </w:rPr>
        <w:t>і характеризуються навалом зорових галюцинацій, стійким безсонням, затьмаренням свідомості.</w:t>
      </w:r>
    </w:p>
    <w:p w:rsidR="009630C8"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Організм людини дуже чутливий до кокаїну. Доза 0,01-0,03г викликає ейфорію, а доза 0,05г при швидкому всмоктуванні – смертельне отруєння. Смерть настає протягом декількох хвилин внаслідок паралічу дихального центра.</w:t>
      </w:r>
    </w:p>
    <w:p w:rsidR="009630C8" w:rsidRPr="00BC0AEF" w:rsidRDefault="009630C8"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Крім опіатів, опіоїдів, канабіноїдів, а також </w:t>
      </w:r>
      <w:r>
        <w:rPr>
          <w:rFonts w:ascii="Times New Roman" w:hAnsi="Times New Roman" w:cs="Times New Roman"/>
          <w:sz w:val="32"/>
          <w:szCs w:val="32"/>
        </w:rPr>
        <w:t xml:space="preserve">кокаїну наркомани </w:t>
      </w:r>
      <w:r w:rsidRPr="00BC0AEF">
        <w:rPr>
          <w:rFonts w:ascii="Times New Roman" w:hAnsi="Times New Roman" w:cs="Times New Roman"/>
          <w:sz w:val="32"/>
          <w:szCs w:val="32"/>
        </w:rPr>
        <w:t>часто вживають синтетичні речовини, що проявляють психоактивну дію. Серед таких речовин слід назвати такі:</w:t>
      </w:r>
    </w:p>
    <w:p w:rsidR="009630C8" w:rsidRPr="00BC0AEF" w:rsidRDefault="009630C8" w:rsidP="009630C8">
      <w:pPr>
        <w:spacing w:after="0"/>
        <w:ind w:firstLine="709"/>
        <w:rPr>
          <w:rFonts w:ascii="Times New Roman" w:hAnsi="Times New Roman" w:cs="Times New Roman"/>
          <w:sz w:val="32"/>
          <w:szCs w:val="32"/>
        </w:rPr>
      </w:pPr>
      <w:r w:rsidRPr="00BC0AEF">
        <w:rPr>
          <w:rFonts w:ascii="Times New Roman" w:hAnsi="Times New Roman" w:cs="Times New Roman"/>
          <w:sz w:val="32"/>
          <w:szCs w:val="32"/>
        </w:rPr>
        <w:t>1</w:t>
      </w:r>
      <w:r>
        <w:rPr>
          <w:rFonts w:ascii="Times New Roman" w:hAnsi="Times New Roman" w:cs="Times New Roman"/>
          <w:i/>
          <w:sz w:val="32"/>
          <w:szCs w:val="32"/>
        </w:rPr>
        <w:t xml:space="preserve">. </w:t>
      </w:r>
      <w:r w:rsidRPr="00BC0AEF">
        <w:rPr>
          <w:rFonts w:ascii="Times New Roman" w:hAnsi="Times New Roman" w:cs="Times New Roman"/>
          <w:i/>
          <w:sz w:val="32"/>
          <w:szCs w:val="32"/>
        </w:rPr>
        <w:t xml:space="preserve">Метадон (6-диметиламіно-4,4-дифеніл-3-гептанон) </w:t>
      </w:r>
      <w:r w:rsidRPr="00BC0AEF">
        <w:rPr>
          <w:rFonts w:ascii="Times New Roman" w:hAnsi="Times New Roman" w:cs="Times New Roman"/>
          <w:sz w:val="32"/>
          <w:szCs w:val="32"/>
        </w:rPr>
        <w:t xml:space="preserve">– синтетичний опіоїд:  </w:t>
      </w:r>
    </w:p>
    <w:p w:rsidR="009630C8" w:rsidRPr="00BC0AEF" w:rsidRDefault="009630C8" w:rsidP="009630C8">
      <w:pPr>
        <w:spacing w:after="0"/>
        <w:ind w:firstLine="709"/>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t xml:space="preserve">      </w:t>
      </w:r>
      <w:r w:rsidRPr="00BC0AEF">
        <w:rPr>
          <w:sz w:val="32"/>
          <w:szCs w:val="32"/>
        </w:rPr>
        <w:object w:dxaOrig="2942" w:dyaOrig="2399">
          <v:shape id="_x0000_i1043" type="#_x0000_t75" style="width:159pt;height:129.75pt" o:ole="">
            <v:imagedata r:id="rId44" o:title=""/>
          </v:shape>
          <o:OLEObject Type="Embed" ProgID="ChemDraw.Document.6.0" ShapeID="_x0000_i1043" DrawAspect="Content" ObjectID="_1645792705" r:id="rId45"/>
        </w:object>
      </w:r>
    </w:p>
    <w:p w:rsidR="009630C8" w:rsidRPr="00BC0AEF" w:rsidRDefault="009630C8" w:rsidP="009630C8">
      <w:pPr>
        <w:spacing w:after="0"/>
        <w:ind w:firstLine="709"/>
        <w:jc w:val="both"/>
        <w:rPr>
          <w:rFonts w:ascii="Times New Roman" w:eastAsia="Calibri" w:hAnsi="Times New Roman" w:cs="Times New Roman"/>
          <w:sz w:val="32"/>
          <w:szCs w:val="32"/>
        </w:rPr>
      </w:pPr>
      <w:r w:rsidRPr="00BC0AEF">
        <w:rPr>
          <w:rFonts w:ascii="Times New Roman" w:eastAsia="Calibri" w:hAnsi="Times New Roman" w:cs="Times New Roman"/>
          <w:sz w:val="32"/>
          <w:szCs w:val="32"/>
        </w:rPr>
        <w:t xml:space="preserve">Вживається як наркотичний анальгетик. Має високу спорідненість до опіоїдних рецепторів і застосовується для лікування хворих з </w:t>
      </w:r>
      <w:r>
        <w:rPr>
          <w:rFonts w:ascii="Times New Roman" w:eastAsia="Calibri" w:hAnsi="Times New Roman" w:cs="Times New Roman"/>
          <w:sz w:val="32"/>
          <w:szCs w:val="32"/>
        </w:rPr>
        <w:t xml:space="preserve">героїновою </w:t>
      </w:r>
      <w:r w:rsidRPr="00BC0AEF">
        <w:rPr>
          <w:rFonts w:ascii="Times New Roman" w:eastAsia="Calibri" w:hAnsi="Times New Roman" w:cs="Times New Roman"/>
          <w:sz w:val="32"/>
          <w:szCs w:val="32"/>
        </w:rPr>
        <w:t>залежністю.</w:t>
      </w:r>
    </w:p>
    <w:p w:rsidR="009630C8" w:rsidRPr="00BC0AEF" w:rsidRDefault="009630C8" w:rsidP="009630C8">
      <w:pPr>
        <w:spacing w:after="0"/>
        <w:ind w:firstLine="709"/>
        <w:jc w:val="both"/>
        <w:rPr>
          <w:rFonts w:ascii="Times New Roman" w:eastAsia="Calibri" w:hAnsi="Times New Roman" w:cs="Times New Roman"/>
          <w:spacing w:val="-6"/>
          <w:sz w:val="32"/>
          <w:szCs w:val="32"/>
        </w:rPr>
      </w:pPr>
      <w:r w:rsidRPr="00BC0AEF">
        <w:rPr>
          <w:rFonts w:ascii="Times New Roman" w:eastAsia="Calibri" w:hAnsi="Times New Roman" w:cs="Times New Roman"/>
          <w:spacing w:val="-6"/>
          <w:sz w:val="32"/>
          <w:szCs w:val="32"/>
        </w:rPr>
        <w:t>2.</w:t>
      </w:r>
      <w:r w:rsidRPr="00BC0AEF">
        <w:rPr>
          <w:rFonts w:ascii="Times New Roman" w:eastAsia="Calibri" w:hAnsi="Times New Roman" w:cs="Times New Roman"/>
          <w:i/>
          <w:spacing w:val="-6"/>
          <w:sz w:val="32"/>
          <w:szCs w:val="32"/>
        </w:rPr>
        <w:t>Фентаніл</w:t>
      </w:r>
      <w:r w:rsidRPr="00BC0AEF">
        <w:rPr>
          <w:rFonts w:ascii="Times New Roman" w:eastAsia="Calibri" w:hAnsi="Times New Roman" w:cs="Times New Roman"/>
          <w:i/>
          <w:spacing w:val="-6"/>
          <w:sz w:val="32"/>
          <w:szCs w:val="32"/>
        </w:rPr>
        <w:tab/>
        <w:t>(</w:t>
      </w:r>
      <w:r w:rsidRPr="00BC0AEF">
        <w:rPr>
          <w:rFonts w:ascii="Times New Roman" w:eastAsia="Calibri" w:hAnsi="Times New Roman" w:cs="Times New Roman"/>
          <w:i/>
          <w:spacing w:val="-6"/>
          <w:sz w:val="32"/>
          <w:szCs w:val="32"/>
          <w:lang w:val="en-US"/>
        </w:rPr>
        <w:t>N</w:t>
      </w:r>
      <w:r w:rsidRPr="00BC0AEF">
        <w:rPr>
          <w:rFonts w:ascii="Times New Roman" w:eastAsia="Calibri" w:hAnsi="Times New Roman" w:cs="Times New Roman"/>
          <w:i/>
          <w:spacing w:val="-6"/>
          <w:sz w:val="32"/>
          <w:szCs w:val="32"/>
        </w:rPr>
        <w:t>-феніл-</w:t>
      </w:r>
      <w:r w:rsidRPr="00BC0AEF">
        <w:rPr>
          <w:rFonts w:ascii="Times New Roman" w:eastAsia="Calibri" w:hAnsi="Times New Roman" w:cs="Times New Roman"/>
          <w:i/>
          <w:spacing w:val="-6"/>
          <w:sz w:val="32"/>
          <w:szCs w:val="32"/>
          <w:lang w:val="en-US"/>
        </w:rPr>
        <w:t>N</w:t>
      </w:r>
      <w:r w:rsidRPr="00BC0AEF">
        <w:rPr>
          <w:rFonts w:ascii="Times New Roman" w:eastAsia="Calibri" w:hAnsi="Times New Roman" w:cs="Times New Roman"/>
          <w:i/>
          <w:spacing w:val="-6"/>
          <w:sz w:val="32"/>
          <w:szCs w:val="32"/>
        </w:rPr>
        <w:t>-[1-(2-фенілетил)-4-(1-фенетил)-4-піперидиніл]</w:t>
      </w:r>
      <w:r w:rsidRPr="00BC0AEF">
        <w:rPr>
          <w:rFonts w:ascii="Times New Roman" w:eastAsia="Calibri" w:hAnsi="Times New Roman" w:cs="Times New Roman"/>
          <w:spacing w:val="-6"/>
          <w:sz w:val="32"/>
          <w:szCs w:val="32"/>
        </w:rPr>
        <w:t xml:space="preserve"> </w:t>
      </w:r>
      <w:r w:rsidRPr="00BC0AEF">
        <w:rPr>
          <w:rFonts w:ascii="Times New Roman" w:eastAsia="Calibri" w:hAnsi="Times New Roman" w:cs="Times New Roman"/>
          <w:i/>
          <w:spacing w:val="-6"/>
          <w:sz w:val="32"/>
          <w:szCs w:val="32"/>
        </w:rPr>
        <w:t>пропіонамід)</w:t>
      </w:r>
      <w:r w:rsidRPr="00BC0AEF">
        <w:rPr>
          <w:rFonts w:ascii="Times New Roman" w:eastAsia="Calibri" w:hAnsi="Times New Roman" w:cs="Times New Roman"/>
          <w:spacing w:val="-6"/>
          <w:sz w:val="32"/>
          <w:szCs w:val="32"/>
        </w:rPr>
        <w:t xml:space="preserve"> – синтетичний наркотичний анальгетик високої ефективності (в 100 разів вище морфіну) і короткої дії.</w:t>
      </w:r>
    </w:p>
    <w:p w:rsidR="009630C8" w:rsidRPr="00CF0EB6" w:rsidRDefault="009630C8" w:rsidP="009630C8">
      <w:pPr>
        <w:spacing w:after="0"/>
        <w:ind w:firstLine="709"/>
        <w:jc w:val="both"/>
        <w:rPr>
          <w:rFonts w:ascii="Times New Roman" w:eastAsia="Calibri" w:hAnsi="Times New Roman" w:cs="Times New Roman"/>
          <w:spacing w:val="-6"/>
          <w:sz w:val="32"/>
          <w:szCs w:val="32"/>
        </w:rPr>
      </w:pPr>
      <w:r>
        <w:tab/>
      </w:r>
      <w:r w:rsidRPr="00CF0EB6">
        <w:rPr>
          <w:sz w:val="32"/>
          <w:szCs w:val="32"/>
        </w:rPr>
        <w:tab/>
      </w:r>
      <w:r w:rsidRPr="00CF0EB6">
        <w:rPr>
          <w:sz w:val="32"/>
          <w:szCs w:val="32"/>
        </w:rPr>
        <w:object w:dxaOrig="4343" w:dyaOrig="1574">
          <v:shape id="_x0000_i1044" type="#_x0000_t75" style="width:225pt;height:81.75pt" o:ole="">
            <v:imagedata r:id="rId46" o:title=""/>
          </v:shape>
          <o:OLEObject Type="Embed" ProgID="ChemDraw.Document.6.0" ShapeID="_x0000_i1044" DrawAspect="Content" ObjectID="_1645792706" r:id="rId47"/>
        </w:object>
      </w:r>
    </w:p>
    <w:p w:rsidR="009630C8" w:rsidRPr="00CF0EB6" w:rsidRDefault="009630C8" w:rsidP="009630C8">
      <w:pPr>
        <w:spacing w:after="0"/>
        <w:ind w:firstLine="709"/>
        <w:jc w:val="both"/>
        <w:rPr>
          <w:rFonts w:ascii="Times New Roman" w:eastAsia="Calibri" w:hAnsi="Times New Roman" w:cs="Times New Roman"/>
          <w:spacing w:val="-6"/>
          <w:sz w:val="32"/>
          <w:szCs w:val="32"/>
        </w:rPr>
      </w:pPr>
      <w:r w:rsidRPr="00CF0EB6">
        <w:rPr>
          <w:rFonts w:ascii="Times New Roman" w:eastAsia="Calibri" w:hAnsi="Times New Roman" w:cs="Times New Roman"/>
          <w:spacing w:val="-6"/>
          <w:sz w:val="32"/>
          <w:szCs w:val="32"/>
        </w:rPr>
        <w:t>Застосовується в клінічній практиці</w:t>
      </w:r>
      <w:r>
        <w:rPr>
          <w:rFonts w:ascii="Times New Roman" w:eastAsia="Calibri" w:hAnsi="Times New Roman" w:cs="Times New Roman"/>
          <w:spacing w:val="-6"/>
          <w:sz w:val="32"/>
          <w:szCs w:val="32"/>
        </w:rPr>
        <w:t xml:space="preserve"> як внутрішньовенний анестетик у</w:t>
      </w:r>
      <w:r w:rsidRPr="00CF0EB6">
        <w:rPr>
          <w:rFonts w:ascii="Times New Roman" w:eastAsia="Calibri" w:hAnsi="Times New Roman" w:cs="Times New Roman"/>
          <w:spacing w:val="-6"/>
          <w:sz w:val="32"/>
          <w:szCs w:val="32"/>
        </w:rPr>
        <w:t xml:space="preserve"> кардіохірургії. Ефект настає через 1-2 хв. і триває  30-60 хв</w:t>
      </w:r>
      <w:r>
        <w:rPr>
          <w:rFonts w:ascii="Times New Roman" w:eastAsia="Calibri" w:hAnsi="Times New Roman" w:cs="Times New Roman"/>
          <w:spacing w:val="-6"/>
          <w:sz w:val="32"/>
          <w:szCs w:val="32"/>
        </w:rPr>
        <w:t xml:space="preserve">илин. </w:t>
      </w:r>
      <w:r w:rsidRPr="00CF0EB6">
        <w:rPr>
          <w:rFonts w:ascii="Times New Roman" w:eastAsia="Calibri" w:hAnsi="Times New Roman" w:cs="Times New Roman"/>
          <w:spacing w:val="-6"/>
          <w:sz w:val="32"/>
          <w:szCs w:val="32"/>
        </w:rPr>
        <w:t>Відомо більше 100 його аналогів.</w:t>
      </w:r>
    </w:p>
    <w:p w:rsidR="009630C8" w:rsidRPr="00CF0EB6" w:rsidRDefault="009630C8" w:rsidP="009630C8">
      <w:pPr>
        <w:spacing w:after="0"/>
        <w:ind w:firstLine="709"/>
        <w:jc w:val="both"/>
        <w:rPr>
          <w:rFonts w:ascii="Times New Roman" w:eastAsia="Calibri" w:hAnsi="Times New Roman" w:cs="Times New Roman"/>
          <w:spacing w:val="-6"/>
          <w:sz w:val="32"/>
          <w:szCs w:val="32"/>
        </w:rPr>
      </w:pPr>
      <w:r w:rsidRPr="00CF0EB6">
        <w:rPr>
          <w:rFonts w:ascii="Times New Roman" w:eastAsia="Calibri" w:hAnsi="Times New Roman" w:cs="Times New Roman"/>
          <w:spacing w:val="-6"/>
          <w:sz w:val="32"/>
          <w:szCs w:val="32"/>
        </w:rPr>
        <w:t>3.</w:t>
      </w:r>
      <w:r w:rsidRPr="00CF0EB6">
        <w:rPr>
          <w:rFonts w:ascii="Times New Roman" w:eastAsia="Calibri" w:hAnsi="Times New Roman" w:cs="Times New Roman"/>
          <w:b/>
          <w:spacing w:val="-6"/>
          <w:sz w:val="32"/>
          <w:szCs w:val="32"/>
        </w:rPr>
        <w:t xml:space="preserve"> </w:t>
      </w:r>
      <w:r w:rsidRPr="00CF0EB6">
        <w:rPr>
          <w:rFonts w:ascii="Times New Roman" w:eastAsia="Calibri" w:hAnsi="Times New Roman" w:cs="Times New Roman"/>
          <w:i/>
          <w:spacing w:val="-6"/>
          <w:sz w:val="32"/>
          <w:szCs w:val="32"/>
        </w:rPr>
        <w:t>Фенциклідин</w:t>
      </w:r>
      <w:r w:rsidRPr="00CF0EB6">
        <w:rPr>
          <w:rFonts w:ascii="Times New Roman" w:eastAsia="Calibri" w:hAnsi="Times New Roman" w:cs="Times New Roman"/>
          <w:b/>
          <w:spacing w:val="-6"/>
          <w:sz w:val="32"/>
          <w:szCs w:val="32"/>
        </w:rPr>
        <w:t xml:space="preserve"> </w:t>
      </w:r>
      <w:r w:rsidRPr="00CF0EB6">
        <w:rPr>
          <w:rFonts w:ascii="Times New Roman" w:eastAsia="Calibri" w:hAnsi="Times New Roman" w:cs="Times New Roman"/>
          <w:i/>
          <w:spacing w:val="-6"/>
          <w:sz w:val="32"/>
          <w:szCs w:val="32"/>
        </w:rPr>
        <w:t>[1-(1-фенілциклогексил)-піперидин]</w:t>
      </w:r>
      <w:r w:rsidRPr="00CF0EB6">
        <w:rPr>
          <w:rFonts w:ascii="Times New Roman" w:eastAsia="Calibri" w:hAnsi="Times New Roman" w:cs="Times New Roman"/>
          <w:spacing w:val="-6"/>
          <w:sz w:val="32"/>
          <w:szCs w:val="32"/>
        </w:rPr>
        <w:t>:</w:t>
      </w:r>
    </w:p>
    <w:p w:rsidR="009630C8" w:rsidRPr="00CF0EB6" w:rsidRDefault="009630C8" w:rsidP="009630C8">
      <w:pPr>
        <w:spacing w:after="0"/>
        <w:ind w:firstLine="709"/>
        <w:jc w:val="both"/>
        <w:rPr>
          <w:rFonts w:ascii="Times New Roman" w:eastAsia="Calibri" w:hAnsi="Times New Roman" w:cs="Times New Roman"/>
          <w:spacing w:val="-6"/>
          <w:sz w:val="32"/>
          <w:szCs w:val="32"/>
        </w:rPr>
      </w:pPr>
      <w:r w:rsidRPr="00CF0EB6">
        <w:rPr>
          <w:sz w:val="32"/>
          <w:szCs w:val="32"/>
        </w:rPr>
        <w:lastRenderedPageBreak/>
        <w:tab/>
      </w:r>
      <w:r w:rsidRPr="00CF0EB6">
        <w:rPr>
          <w:sz w:val="32"/>
          <w:szCs w:val="32"/>
        </w:rPr>
        <w:tab/>
      </w:r>
      <w:r w:rsidRPr="00CF0EB6">
        <w:rPr>
          <w:sz w:val="32"/>
          <w:szCs w:val="32"/>
        </w:rPr>
        <w:tab/>
      </w:r>
      <w:r w:rsidRPr="00CF0EB6">
        <w:rPr>
          <w:sz w:val="32"/>
          <w:szCs w:val="32"/>
        </w:rPr>
        <w:object w:dxaOrig="2416" w:dyaOrig="2250">
          <v:shape id="_x0000_i1045" type="#_x0000_t75" style="width:126.75pt;height:117.75pt" o:ole="">
            <v:imagedata r:id="rId48" o:title=""/>
          </v:shape>
          <o:OLEObject Type="Embed" ProgID="ChemDraw.Document.6.0" ShapeID="_x0000_i1045" DrawAspect="Content" ObjectID="_1645792707" r:id="rId49"/>
        </w:object>
      </w:r>
    </w:p>
    <w:p w:rsidR="009630C8" w:rsidRPr="00CF0EB6" w:rsidRDefault="009630C8" w:rsidP="009630C8">
      <w:pPr>
        <w:spacing w:after="0"/>
        <w:ind w:firstLine="709"/>
        <w:jc w:val="both"/>
        <w:rPr>
          <w:rFonts w:ascii="Times New Roman" w:eastAsia="Calibri" w:hAnsi="Times New Roman" w:cs="Times New Roman"/>
          <w:sz w:val="32"/>
          <w:szCs w:val="32"/>
        </w:rPr>
      </w:pPr>
      <w:r w:rsidRPr="00CF0EB6">
        <w:rPr>
          <w:rFonts w:ascii="Times New Roman" w:eastAsia="Calibri" w:hAnsi="Times New Roman" w:cs="Times New Roman"/>
          <w:i/>
          <w:spacing w:val="-6"/>
          <w:sz w:val="32"/>
          <w:szCs w:val="32"/>
        </w:rPr>
        <w:t xml:space="preserve"> </w:t>
      </w:r>
      <w:r w:rsidRPr="00CF0EB6">
        <w:rPr>
          <w:rFonts w:ascii="Times New Roman" w:eastAsia="Calibri" w:hAnsi="Times New Roman" w:cs="Times New Roman"/>
          <w:sz w:val="32"/>
          <w:szCs w:val="32"/>
        </w:rPr>
        <w:t>Був синтезований у США для внутрішньов</w:t>
      </w:r>
      <w:r>
        <w:rPr>
          <w:rFonts w:ascii="Times New Roman" w:eastAsia="Calibri" w:hAnsi="Times New Roman" w:cs="Times New Roman"/>
          <w:sz w:val="32"/>
          <w:szCs w:val="32"/>
        </w:rPr>
        <w:t xml:space="preserve">енного наркозу. На відміну від </w:t>
      </w:r>
      <w:r w:rsidRPr="00CF0EB6">
        <w:rPr>
          <w:rFonts w:ascii="Times New Roman" w:eastAsia="Calibri" w:hAnsi="Times New Roman" w:cs="Times New Roman"/>
          <w:sz w:val="32"/>
          <w:szCs w:val="32"/>
        </w:rPr>
        <w:t>опіатів, не пригнічує серцево-судинну діяльність чи дихання. У процесі клінічного застосування виявлено токсичні побічні ефекти: галюцинації,</w:t>
      </w:r>
      <w:r>
        <w:rPr>
          <w:rFonts w:ascii="Times New Roman" w:eastAsia="Calibri" w:hAnsi="Times New Roman" w:cs="Times New Roman"/>
          <w:sz w:val="32"/>
          <w:szCs w:val="32"/>
        </w:rPr>
        <w:t xml:space="preserve"> депресивні стани</w:t>
      </w:r>
      <w:r w:rsidRPr="00CF0EB6">
        <w:rPr>
          <w:rFonts w:ascii="Times New Roman" w:eastAsia="Calibri" w:hAnsi="Times New Roman" w:cs="Times New Roman"/>
          <w:sz w:val="32"/>
          <w:szCs w:val="32"/>
        </w:rPr>
        <w:t>. Виключений з клінічної практики.</w:t>
      </w:r>
    </w:p>
    <w:p w:rsidR="009630C8" w:rsidRPr="00CF0EB6" w:rsidRDefault="009630C8" w:rsidP="009630C8">
      <w:pPr>
        <w:spacing w:after="0"/>
        <w:ind w:firstLine="709"/>
        <w:jc w:val="both"/>
        <w:rPr>
          <w:rFonts w:ascii="Times New Roman" w:eastAsia="Calibri" w:hAnsi="Times New Roman" w:cs="Times New Roman"/>
          <w:sz w:val="32"/>
          <w:szCs w:val="32"/>
        </w:rPr>
      </w:pPr>
      <w:r w:rsidRPr="00CF0EB6">
        <w:rPr>
          <w:rFonts w:ascii="Times New Roman" w:eastAsia="Calibri" w:hAnsi="Times New Roman" w:cs="Times New Roman"/>
          <w:sz w:val="32"/>
          <w:szCs w:val="32"/>
        </w:rPr>
        <w:t>4.</w:t>
      </w:r>
      <w:r w:rsidRPr="00CF0EB6">
        <w:rPr>
          <w:rFonts w:ascii="Times New Roman" w:eastAsia="Calibri" w:hAnsi="Times New Roman" w:cs="Times New Roman"/>
          <w:b/>
          <w:sz w:val="32"/>
          <w:szCs w:val="32"/>
        </w:rPr>
        <w:t xml:space="preserve"> </w:t>
      </w:r>
      <w:r w:rsidRPr="00CF0EB6">
        <w:rPr>
          <w:rFonts w:ascii="Times New Roman" w:eastAsia="Calibri" w:hAnsi="Times New Roman" w:cs="Times New Roman"/>
          <w:i/>
          <w:sz w:val="32"/>
          <w:szCs w:val="32"/>
        </w:rPr>
        <w:t>Амфетамін (</w:t>
      </w:r>
      <w:r w:rsidRPr="00CF0EB6">
        <w:rPr>
          <w:rFonts w:ascii="Times New Roman" w:eastAsia="Calibri" w:hAnsi="Times New Roman" w:cs="Times New Roman"/>
          <w:i/>
          <w:color w:val="000000" w:themeColor="text1"/>
          <w:sz w:val="32"/>
          <w:szCs w:val="32"/>
        </w:rPr>
        <w:t>феніл-ізопропіламін</w:t>
      </w:r>
      <w:r w:rsidRPr="00CF0EB6">
        <w:rPr>
          <w:rFonts w:ascii="Times New Roman" w:eastAsia="Calibri" w:hAnsi="Times New Roman" w:cs="Times New Roman"/>
          <w:i/>
          <w:sz w:val="32"/>
          <w:szCs w:val="32"/>
        </w:rPr>
        <w:t xml:space="preserve">) </w:t>
      </w:r>
      <w:r w:rsidRPr="00CF0EB6">
        <w:rPr>
          <w:rFonts w:ascii="Times New Roman" w:eastAsia="Calibri" w:hAnsi="Times New Roman" w:cs="Times New Roman"/>
          <w:sz w:val="32"/>
          <w:szCs w:val="32"/>
        </w:rPr>
        <w:t>є хімічним родоначальником нового класу наркотичн</w:t>
      </w:r>
      <w:r>
        <w:rPr>
          <w:rFonts w:ascii="Times New Roman" w:eastAsia="Calibri" w:hAnsi="Times New Roman" w:cs="Times New Roman"/>
          <w:sz w:val="32"/>
          <w:szCs w:val="32"/>
        </w:rPr>
        <w:t>их речовин, що утворюються при у</w:t>
      </w:r>
      <w:r w:rsidRPr="00CF0EB6">
        <w:rPr>
          <w:rFonts w:ascii="Times New Roman" w:eastAsia="Calibri" w:hAnsi="Times New Roman" w:cs="Times New Roman"/>
          <w:sz w:val="32"/>
          <w:szCs w:val="32"/>
        </w:rPr>
        <w:t>веденні циклічного 3,4-метилендіоксизамісника</w:t>
      </w:r>
      <w:r>
        <w:rPr>
          <w:rFonts w:ascii="Times New Roman" w:eastAsia="Calibri" w:hAnsi="Times New Roman" w:cs="Times New Roman"/>
          <w:sz w:val="32"/>
          <w:szCs w:val="32"/>
        </w:rPr>
        <w:t xml:space="preserve"> (група «éкстазі»). Один</w:t>
      </w:r>
      <w:r w:rsidRPr="00CF0EB6">
        <w:rPr>
          <w:rFonts w:ascii="Times New Roman" w:eastAsia="Calibri" w:hAnsi="Times New Roman" w:cs="Times New Roman"/>
          <w:sz w:val="32"/>
          <w:szCs w:val="32"/>
        </w:rPr>
        <w:t xml:space="preserve"> з них – 3,4-метилендіоксиметамфетамін (МДМА) деякий час застосовували в психіатрії для зняття неспокою. </w:t>
      </w:r>
    </w:p>
    <w:p w:rsidR="009630C8" w:rsidRDefault="009630C8" w:rsidP="009630C8">
      <w:pPr>
        <w:spacing w:after="0"/>
        <w:ind w:firstLine="709"/>
        <w:jc w:val="both"/>
        <w:rPr>
          <w:sz w:val="32"/>
          <w:szCs w:val="32"/>
        </w:rPr>
      </w:pPr>
      <w:r w:rsidRPr="00CF0EB6">
        <w:rPr>
          <w:sz w:val="32"/>
          <w:szCs w:val="32"/>
        </w:rPr>
        <w:tab/>
      </w:r>
      <w:r w:rsidRPr="00CF0EB6">
        <w:rPr>
          <w:sz w:val="32"/>
          <w:szCs w:val="32"/>
        </w:rPr>
        <w:object w:dxaOrig="7132" w:dyaOrig="1878">
          <v:shape id="_x0000_i1046" type="#_x0000_t75" style="width:374.25pt;height:98.25pt" o:ole="">
            <v:imagedata r:id="rId50" o:title=""/>
          </v:shape>
          <o:OLEObject Type="Embed" ProgID="ChemDraw.Document.6.0" ShapeID="_x0000_i1046" DrawAspect="Content" ObjectID="_1645792708" r:id="rId51"/>
        </w:object>
      </w:r>
    </w:p>
    <w:p w:rsidR="009630C8" w:rsidRPr="00CF0EB6" w:rsidRDefault="009630C8" w:rsidP="009630C8">
      <w:pPr>
        <w:spacing w:after="0"/>
        <w:ind w:firstLine="709"/>
        <w:jc w:val="both"/>
        <w:rPr>
          <w:rFonts w:ascii="Times New Roman" w:eastAsia="Calibri" w:hAnsi="Times New Roman" w:cs="Times New Roman"/>
          <w:sz w:val="32"/>
          <w:szCs w:val="32"/>
        </w:rPr>
      </w:pPr>
    </w:p>
    <w:p w:rsidR="009630C8" w:rsidRPr="00CF0EB6" w:rsidRDefault="009630C8" w:rsidP="009630C8">
      <w:pPr>
        <w:spacing w:after="0"/>
        <w:ind w:firstLine="709"/>
        <w:jc w:val="both"/>
        <w:rPr>
          <w:rFonts w:ascii="Times New Roman" w:eastAsia="Calibri" w:hAnsi="Times New Roman" w:cs="Times New Roman"/>
          <w:sz w:val="32"/>
          <w:szCs w:val="32"/>
        </w:rPr>
      </w:pPr>
      <w:r w:rsidRPr="00CF0EB6">
        <w:rPr>
          <w:rFonts w:ascii="Times New Roman" w:eastAsia="Calibri" w:hAnsi="Times New Roman" w:cs="Times New Roman"/>
          <w:sz w:val="32"/>
          <w:szCs w:val="32"/>
        </w:rPr>
        <w:t>Речовини цього клас</w:t>
      </w:r>
      <w:r>
        <w:rPr>
          <w:rFonts w:ascii="Times New Roman" w:eastAsia="Calibri" w:hAnsi="Times New Roman" w:cs="Times New Roman"/>
          <w:sz w:val="32"/>
          <w:szCs w:val="32"/>
        </w:rPr>
        <w:t>у заборонені для вживання і внес</w:t>
      </w:r>
      <w:r w:rsidRPr="00CF0EB6">
        <w:rPr>
          <w:rFonts w:ascii="Times New Roman" w:eastAsia="Calibri" w:hAnsi="Times New Roman" w:cs="Times New Roman"/>
          <w:sz w:val="32"/>
          <w:szCs w:val="32"/>
        </w:rPr>
        <w:t xml:space="preserve">ені в Список №1 Конвенції ООН. При тривалому вживанні виникають незворотні наслідки </w:t>
      </w:r>
      <w:r w:rsidRPr="00CF0EB6">
        <w:rPr>
          <w:rFonts w:ascii="Times New Roman" w:eastAsia="Calibri" w:hAnsi="Times New Roman" w:cs="Times New Roman"/>
          <w:sz w:val="32"/>
          <w:szCs w:val="32"/>
        </w:rPr>
        <w:sym w:font="Symbol" w:char="F02D"/>
      </w:r>
      <w:r w:rsidRPr="00CF0EB6">
        <w:rPr>
          <w:rFonts w:ascii="Times New Roman" w:eastAsia="Calibri" w:hAnsi="Times New Roman" w:cs="Times New Roman"/>
          <w:sz w:val="32"/>
          <w:szCs w:val="32"/>
        </w:rPr>
        <w:t xml:space="preserve"> тяжкі нейротоксичні порушення серотонінергічної системи з тривалими депресіями, панічним станом, параноїдальними реакціями.</w:t>
      </w:r>
    </w:p>
    <w:p w:rsidR="009630C8" w:rsidRDefault="009630C8" w:rsidP="009630C8">
      <w:pPr>
        <w:spacing w:after="0"/>
        <w:ind w:firstLine="709"/>
        <w:rPr>
          <w:rFonts w:ascii="Times New Roman" w:eastAsia="Calibri" w:hAnsi="Times New Roman" w:cs="Times New Roman"/>
          <w:sz w:val="32"/>
          <w:szCs w:val="32"/>
        </w:rPr>
      </w:pPr>
      <w:r w:rsidRPr="00CF0EB6">
        <w:rPr>
          <w:rFonts w:ascii="Times New Roman" w:eastAsia="Calibri" w:hAnsi="Times New Roman" w:cs="Times New Roman"/>
          <w:sz w:val="32"/>
          <w:szCs w:val="32"/>
        </w:rPr>
        <w:t>5.</w:t>
      </w:r>
      <w:r>
        <w:rPr>
          <w:rFonts w:ascii="Times New Roman" w:eastAsia="Calibri" w:hAnsi="Times New Roman" w:cs="Times New Roman"/>
          <w:b/>
          <w:sz w:val="32"/>
          <w:szCs w:val="32"/>
        </w:rPr>
        <w:t xml:space="preserve"> </w:t>
      </w:r>
      <w:r w:rsidRPr="00CF0EB6">
        <w:rPr>
          <w:rFonts w:ascii="Times New Roman" w:eastAsia="Calibri" w:hAnsi="Times New Roman" w:cs="Times New Roman"/>
          <w:i/>
          <w:sz w:val="32"/>
          <w:szCs w:val="32"/>
        </w:rPr>
        <w:t xml:space="preserve">ЛСД </w:t>
      </w:r>
      <w:r>
        <w:rPr>
          <w:rFonts w:ascii="Times New Roman" w:eastAsia="Calibri" w:hAnsi="Times New Roman" w:cs="Times New Roman"/>
          <w:i/>
          <w:sz w:val="32"/>
          <w:szCs w:val="32"/>
        </w:rPr>
        <w:t>(діетиламід</w:t>
      </w:r>
      <w:r w:rsidRPr="00CF0EB6">
        <w:rPr>
          <w:rFonts w:ascii="Times New Roman" w:eastAsia="Calibri" w:hAnsi="Times New Roman" w:cs="Times New Roman"/>
          <w:i/>
          <w:sz w:val="32"/>
          <w:szCs w:val="32"/>
        </w:rPr>
        <w:t>-</w:t>
      </w:r>
      <w:r w:rsidRPr="00CF0EB6">
        <w:rPr>
          <w:rFonts w:ascii="Times New Roman" w:eastAsia="Calibri" w:hAnsi="Times New Roman" w:cs="Times New Roman"/>
          <w:i/>
          <w:sz w:val="32"/>
          <w:szCs w:val="32"/>
          <w:lang w:val="en-US"/>
        </w:rPr>
        <w:t>d</w:t>
      </w:r>
      <w:r w:rsidRPr="00CF0EB6">
        <w:rPr>
          <w:rFonts w:ascii="Times New Roman" w:eastAsia="Calibri" w:hAnsi="Times New Roman" w:cs="Times New Roman"/>
          <w:i/>
          <w:sz w:val="32"/>
          <w:szCs w:val="32"/>
        </w:rPr>
        <w:t>-лізергінової кислоти)</w:t>
      </w:r>
      <w:r w:rsidRPr="00CF0EB6">
        <w:rPr>
          <w:rFonts w:ascii="Times New Roman" w:eastAsia="Calibri" w:hAnsi="Times New Roman" w:cs="Times New Roman"/>
          <w:sz w:val="32"/>
          <w:szCs w:val="32"/>
        </w:rPr>
        <w:t xml:space="preserve"> </w:t>
      </w:r>
      <w:r w:rsidRPr="00CF0EB6">
        <w:rPr>
          <w:rFonts w:ascii="Times New Roman" w:eastAsia="Calibri" w:hAnsi="Times New Roman" w:cs="Times New Roman"/>
          <w:sz w:val="32"/>
          <w:szCs w:val="32"/>
        </w:rPr>
        <w:sym w:font="Symbol" w:char="F02D"/>
      </w:r>
      <w:r w:rsidRPr="00CF0EB6">
        <w:rPr>
          <w:rFonts w:ascii="Times New Roman" w:eastAsia="Calibri" w:hAnsi="Times New Roman" w:cs="Times New Roman"/>
          <w:sz w:val="32"/>
          <w:szCs w:val="32"/>
        </w:rPr>
        <w:t xml:space="preserve"> сильний галюциноген. </w:t>
      </w:r>
    </w:p>
    <w:p w:rsidR="009630C8" w:rsidRDefault="009630C8" w:rsidP="009630C8">
      <w:pPr>
        <w:spacing w:after="0"/>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Диетиламід лізергінової кислоти був синтезований у 1938 році Ф. Гофманом як засіб для стимуляції кровообігу та дихання. Спроби застосувати його для лікування психічних розладів не дали </w:t>
      </w:r>
      <w:r>
        <w:rPr>
          <w:rFonts w:ascii="Times New Roman" w:eastAsia="Calibri" w:hAnsi="Times New Roman" w:cs="Times New Roman"/>
          <w:sz w:val="32"/>
          <w:szCs w:val="32"/>
        </w:rPr>
        <w:lastRenderedPageBreak/>
        <w:t xml:space="preserve">очікуваних наслідків як терапевтичного засобу через виявлену галюциногенну дію. </w:t>
      </w:r>
    </w:p>
    <w:p w:rsidR="009630C8" w:rsidRPr="00862FF4" w:rsidRDefault="009630C8" w:rsidP="009630C8">
      <w:pPr>
        <w:spacing w:after="0"/>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Вживання ЛСД як наркотичного засобу почалося з 1960 року і набуло масового характеру. Вживана доза становить 30-50мкг. Доза в 50-200мкг викликає галюцинації. При повторних вживаннях розвивається толерантність. При пероральному прийомі ЛСД швидко всмоктується в кров. Проникає через гематоенцефалічний бар᾽єр і досягає мозку. Тривалість дії 8-12 годин. Близько 1% ЛСД з організму людини виводиться з сечею у незміненому стані.</w:t>
      </w:r>
    </w:p>
    <w:p w:rsidR="009630C8" w:rsidRPr="00FE0F08" w:rsidRDefault="009630C8" w:rsidP="009630C8">
      <w:pPr>
        <w:spacing w:after="0"/>
        <w:ind w:firstLine="709"/>
        <w:jc w:val="both"/>
        <w:rPr>
          <w:rFonts w:ascii="Times New Roman" w:eastAsia="Calibri" w:hAnsi="Times New Roman" w:cs="Times New Roman"/>
          <w:sz w:val="32"/>
          <w:szCs w:val="32"/>
        </w:rPr>
      </w:pPr>
      <w:r w:rsidRPr="00CF0EB6">
        <w:rPr>
          <w:rFonts w:ascii="Times New Roman" w:eastAsia="Calibri" w:hAnsi="Times New Roman" w:cs="Times New Roman"/>
          <w:sz w:val="32"/>
          <w:szCs w:val="32"/>
        </w:rPr>
        <w:t xml:space="preserve">Наслідки – хромосомні порушення, психічні порушення, </w:t>
      </w:r>
      <w:r>
        <w:rPr>
          <w:rFonts w:ascii="Times New Roman" w:eastAsia="Calibri" w:hAnsi="Times New Roman" w:cs="Times New Roman"/>
          <w:sz w:val="32"/>
          <w:szCs w:val="32"/>
        </w:rPr>
        <w:t xml:space="preserve">суїцидальні </w:t>
      </w:r>
      <w:r w:rsidRPr="00CF0EB6">
        <w:rPr>
          <w:rFonts w:ascii="Times New Roman" w:eastAsia="Calibri" w:hAnsi="Times New Roman" w:cs="Times New Roman"/>
          <w:sz w:val="32"/>
          <w:szCs w:val="32"/>
        </w:rPr>
        <w:t>спроби.</w:t>
      </w:r>
    </w:p>
    <w:p w:rsidR="009630C8" w:rsidRDefault="009630C8" w:rsidP="009630C8">
      <w:pPr>
        <w:spacing w:after="0"/>
        <w:ind w:firstLine="709"/>
        <w:jc w:val="both"/>
        <w:rPr>
          <w:rFonts w:ascii="Times New Roman" w:hAnsi="Times New Roman" w:cs="Times New Roman"/>
          <w:sz w:val="32"/>
          <w:szCs w:val="32"/>
        </w:rPr>
      </w:pPr>
    </w:p>
    <w:p w:rsidR="00E83522" w:rsidRDefault="00E83522" w:rsidP="009630C8">
      <w:pPr>
        <w:spacing w:after="0"/>
        <w:ind w:firstLine="709"/>
        <w:jc w:val="both"/>
        <w:rPr>
          <w:rFonts w:ascii="Times New Roman" w:hAnsi="Times New Roman" w:cs="Times New Roman"/>
          <w:b/>
          <w:sz w:val="32"/>
          <w:szCs w:val="32"/>
          <w:lang w:val="uk-UA"/>
        </w:rPr>
      </w:pPr>
      <w:r w:rsidRPr="00E83522">
        <w:rPr>
          <w:rFonts w:ascii="Times New Roman" w:hAnsi="Times New Roman" w:cs="Times New Roman"/>
          <w:b/>
          <w:sz w:val="32"/>
          <w:szCs w:val="32"/>
          <w:lang w:val="uk-UA"/>
        </w:rPr>
        <w:t>Запитання</w:t>
      </w:r>
      <w:r>
        <w:rPr>
          <w:rFonts w:ascii="Times New Roman" w:hAnsi="Times New Roman" w:cs="Times New Roman"/>
          <w:b/>
          <w:sz w:val="32"/>
          <w:szCs w:val="32"/>
          <w:lang w:val="uk-UA"/>
        </w:rPr>
        <w:t xml:space="preserve"> та вправи до теми «Хіміко-токсикологічні характеристики канабіноїдів. кокаїну, синтетичних псхоактивних речовин».</w:t>
      </w:r>
    </w:p>
    <w:p w:rsidR="00112046" w:rsidRDefault="00E83522"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 xml:space="preserve"> </w:t>
      </w:r>
      <w:r w:rsidR="00112046">
        <w:rPr>
          <w:rFonts w:ascii="Times New Roman" w:hAnsi="Times New Roman" w:cs="Times New Roman"/>
          <w:sz w:val="32"/>
          <w:szCs w:val="32"/>
        </w:rPr>
        <w:t>1. Дайте характеристики наркотичних речовин групи канабіноїдів: марихуани, гашишу. Наведіть хімічні формули канабінолу, ТГК.</w:t>
      </w:r>
    </w:p>
    <w:p w:rsidR="00112046" w:rsidRDefault="00112046"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2</w:t>
      </w:r>
      <w:r>
        <w:rPr>
          <w:rFonts w:ascii="Times New Roman" w:hAnsi="Times New Roman" w:cs="Times New Roman"/>
          <w:sz w:val="32"/>
          <w:szCs w:val="32"/>
        </w:rPr>
        <w:t>. Охарактеризуйте фізіологічну дію на організм канабіноїдів.</w:t>
      </w:r>
    </w:p>
    <w:p w:rsidR="00112046" w:rsidRDefault="00112046"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3</w:t>
      </w:r>
      <w:r>
        <w:rPr>
          <w:rFonts w:ascii="Times New Roman" w:hAnsi="Times New Roman" w:cs="Times New Roman"/>
          <w:sz w:val="32"/>
          <w:szCs w:val="32"/>
        </w:rPr>
        <w:t>. Дайте хіміко-токсикологічну характеристику кокаїну. Наведіть хімічну формулу кокаїну. Опишіть способи вживання та його фізіологічні ефекти.</w:t>
      </w:r>
    </w:p>
    <w:p w:rsidR="00112046" w:rsidRDefault="00112046"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4</w:t>
      </w:r>
      <w:r>
        <w:rPr>
          <w:rFonts w:ascii="Times New Roman" w:hAnsi="Times New Roman" w:cs="Times New Roman"/>
          <w:sz w:val="32"/>
          <w:szCs w:val="32"/>
        </w:rPr>
        <w:t>.</w:t>
      </w:r>
      <w:r>
        <w:rPr>
          <w:rFonts w:ascii="Times New Roman" w:hAnsi="Times New Roman" w:cs="Times New Roman"/>
          <w:sz w:val="32"/>
          <w:szCs w:val="32"/>
        </w:rPr>
        <w:tab/>
        <w:t>Дайте хіміко-токсикологічні характеристики психоактивних речовин, що найчастіше вживаються наркоманами: метадону, фентанілу, фенциклідину, амфетаміну, ЛСД. Наведіть хімічні формули цих речовин.</w:t>
      </w:r>
    </w:p>
    <w:p w:rsidR="00112046" w:rsidRDefault="00112046"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5</w:t>
      </w:r>
      <w:r>
        <w:rPr>
          <w:rFonts w:ascii="Times New Roman" w:hAnsi="Times New Roman" w:cs="Times New Roman"/>
          <w:sz w:val="32"/>
          <w:szCs w:val="32"/>
        </w:rPr>
        <w:t>. Які є три класи токсикантів, що взаємодіють з рецепторами? Дайте характеристики цих класів. Наведіть можливі механізми дії на рецептори опіатів, кокаїну, амфетамінів, канабіноїдів,  ЛСД та інших.</w:t>
      </w:r>
    </w:p>
    <w:p w:rsidR="00112046" w:rsidRDefault="00112046"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6</w:t>
      </w:r>
      <w:r>
        <w:rPr>
          <w:rFonts w:ascii="Times New Roman" w:hAnsi="Times New Roman" w:cs="Times New Roman"/>
          <w:sz w:val="32"/>
          <w:szCs w:val="32"/>
        </w:rPr>
        <w:t>. Дайте характеристику дії нейромедіатора серотоніну. Наведіть хімічну формулу серотоніну. Опишіть серотонін як медіатор емоційної стабільності.</w:t>
      </w:r>
    </w:p>
    <w:p w:rsidR="00112046" w:rsidRDefault="00112046" w:rsidP="00112046">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lastRenderedPageBreak/>
        <w:t>7</w:t>
      </w:r>
      <w:r>
        <w:rPr>
          <w:rFonts w:ascii="Times New Roman" w:hAnsi="Times New Roman" w:cs="Times New Roman"/>
          <w:sz w:val="32"/>
          <w:szCs w:val="32"/>
        </w:rPr>
        <w:t>. Дайте характерстику дії нікотину на рецептори ацетилхоліну. Наведіть хімічну формулу нікотину.</w:t>
      </w:r>
    </w:p>
    <w:p w:rsidR="00112046" w:rsidRPr="00112046" w:rsidRDefault="00112046" w:rsidP="00112046">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t>8</w:t>
      </w:r>
      <w:r>
        <w:rPr>
          <w:rFonts w:ascii="Times New Roman" w:hAnsi="Times New Roman" w:cs="Times New Roman"/>
          <w:sz w:val="32"/>
          <w:szCs w:val="32"/>
        </w:rPr>
        <w:t>. Опишіть дію норадреналіну на організм.</w:t>
      </w:r>
    </w:p>
    <w:p w:rsidR="00112046" w:rsidRDefault="00112046"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9</w:t>
      </w:r>
      <w:r>
        <w:rPr>
          <w:rFonts w:ascii="Times New Roman" w:hAnsi="Times New Roman" w:cs="Times New Roman"/>
          <w:sz w:val="32"/>
          <w:szCs w:val="32"/>
        </w:rPr>
        <w:t>. Опишіть участь дофаміну як нейромедіатора.</w:t>
      </w:r>
    </w:p>
    <w:p w:rsidR="00112046" w:rsidRDefault="00112046"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10</w:t>
      </w:r>
      <w:r>
        <w:rPr>
          <w:rFonts w:ascii="Times New Roman" w:hAnsi="Times New Roman" w:cs="Times New Roman"/>
          <w:sz w:val="32"/>
          <w:szCs w:val="32"/>
        </w:rPr>
        <w:t>. Опишіть участь ГАМК як медіатора головного мозку.</w:t>
      </w:r>
    </w:p>
    <w:p w:rsidR="00112046" w:rsidRPr="00FE0F08" w:rsidRDefault="00112046" w:rsidP="00112046">
      <w:pPr>
        <w:spacing w:after="0"/>
        <w:ind w:firstLine="709"/>
        <w:jc w:val="both"/>
        <w:rPr>
          <w:rFonts w:ascii="Times New Roman" w:hAnsi="Times New Roman" w:cs="Times New Roman"/>
          <w:sz w:val="32"/>
          <w:szCs w:val="32"/>
        </w:rPr>
      </w:pPr>
    </w:p>
    <w:p w:rsidR="009630C8" w:rsidRPr="00CB0014" w:rsidRDefault="00B50F9E" w:rsidP="009630C8">
      <w:pPr>
        <w:spacing w:after="0"/>
        <w:ind w:firstLine="709"/>
        <w:jc w:val="both"/>
        <w:rPr>
          <w:rFonts w:ascii="Times New Roman" w:hAnsi="Times New Roman" w:cs="Times New Roman"/>
          <w:b/>
          <w:sz w:val="36"/>
          <w:szCs w:val="36"/>
          <w:lang w:val="uk-UA"/>
        </w:rPr>
      </w:pPr>
      <w:r>
        <w:rPr>
          <w:rFonts w:ascii="Times New Roman" w:hAnsi="Times New Roman" w:cs="Times New Roman"/>
          <w:b/>
          <w:sz w:val="32"/>
          <w:szCs w:val="32"/>
          <w:lang w:val="uk-UA"/>
        </w:rPr>
        <w:t xml:space="preserve">     </w:t>
      </w:r>
      <w:r w:rsidRPr="00CB0014">
        <w:rPr>
          <w:rFonts w:ascii="Times New Roman" w:hAnsi="Times New Roman" w:cs="Times New Roman"/>
          <w:b/>
          <w:sz w:val="36"/>
          <w:szCs w:val="36"/>
          <w:lang w:val="uk-UA"/>
        </w:rPr>
        <w:t>Лабораторні заняття</w:t>
      </w:r>
      <w:r w:rsidR="00E83522" w:rsidRPr="00CB0014">
        <w:rPr>
          <w:rFonts w:ascii="Times New Roman" w:hAnsi="Times New Roman" w:cs="Times New Roman"/>
          <w:b/>
          <w:sz w:val="36"/>
          <w:szCs w:val="36"/>
          <w:lang w:val="uk-UA"/>
        </w:rPr>
        <w:t xml:space="preserve"> </w:t>
      </w:r>
      <w:r w:rsidRPr="00CB0014">
        <w:rPr>
          <w:rFonts w:ascii="Times New Roman" w:hAnsi="Times New Roman" w:cs="Times New Roman"/>
          <w:b/>
          <w:sz w:val="36"/>
          <w:szCs w:val="36"/>
          <w:lang w:val="uk-UA"/>
        </w:rPr>
        <w:t>з токсикологічної хімії</w:t>
      </w:r>
    </w:p>
    <w:p w:rsidR="00DE67E7" w:rsidRPr="00CB0014" w:rsidRDefault="00DE67E7" w:rsidP="009630C8">
      <w:pPr>
        <w:spacing w:after="0"/>
        <w:ind w:firstLine="709"/>
        <w:jc w:val="both"/>
        <w:rPr>
          <w:rFonts w:ascii="Times New Roman" w:hAnsi="Times New Roman" w:cs="Times New Roman"/>
          <w:b/>
          <w:sz w:val="36"/>
          <w:szCs w:val="36"/>
          <w:lang w:val="uk-UA"/>
        </w:rPr>
      </w:pPr>
    </w:p>
    <w:p w:rsidR="00DE67E7" w:rsidRDefault="00DE67E7" w:rsidP="00DE67E7">
      <w:pPr>
        <w:spacing w:after="0"/>
        <w:ind w:firstLine="709"/>
        <w:jc w:val="both"/>
        <w:rPr>
          <w:rFonts w:ascii="Times New Roman" w:hAnsi="Times New Roman" w:cs="Times New Roman"/>
          <w:b/>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sidRPr="00150FD1">
        <w:rPr>
          <w:rFonts w:ascii="Times New Roman" w:hAnsi="Times New Roman" w:cs="Times New Roman"/>
          <w:b/>
          <w:sz w:val="32"/>
          <w:szCs w:val="32"/>
        </w:rPr>
        <w:t xml:space="preserve">ЛАБОРАТОРНЕ ЗАНЯТТЯ № 1 </w:t>
      </w:r>
    </w:p>
    <w:p w:rsidR="00150FD1" w:rsidRPr="00150FD1" w:rsidRDefault="00150FD1" w:rsidP="00DE67E7">
      <w:pPr>
        <w:spacing w:after="0"/>
        <w:ind w:firstLine="709"/>
        <w:jc w:val="both"/>
        <w:rPr>
          <w:rFonts w:ascii="Times New Roman" w:hAnsi="Times New Roman" w:cs="Times New Roman"/>
          <w:b/>
          <w:sz w:val="32"/>
          <w:szCs w:val="32"/>
          <w:lang w:val="uk-UA"/>
        </w:rPr>
      </w:pP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1.</w:t>
      </w:r>
      <w:r w:rsidRPr="00DE67E7">
        <w:rPr>
          <w:rFonts w:ascii="Times New Roman" w:hAnsi="Times New Roman" w:cs="Times New Roman"/>
          <w:sz w:val="32"/>
          <w:szCs w:val="32"/>
        </w:rPr>
        <w:t>ВСТУП ДО ПРЕДМЕТУ ТОКСИКОЛО</w:t>
      </w:r>
      <w:r>
        <w:rPr>
          <w:rFonts w:ascii="Times New Roman" w:hAnsi="Times New Roman" w:cs="Times New Roman"/>
          <w:sz w:val="32"/>
          <w:szCs w:val="32"/>
        </w:rPr>
        <w:t xml:space="preserve">ГІЧНОЇ ХІМІЇ. </w:t>
      </w:r>
      <w:r>
        <w:rPr>
          <w:rFonts w:ascii="Times New Roman" w:hAnsi="Times New Roman" w:cs="Times New Roman"/>
          <w:sz w:val="32"/>
          <w:szCs w:val="32"/>
          <w:lang w:val="uk-UA"/>
        </w:rPr>
        <w:tab/>
        <w:t>2.</w:t>
      </w:r>
      <w:r>
        <w:rPr>
          <w:rFonts w:ascii="Times New Roman" w:hAnsi="Times New Roman" w:cs="Times New Roman"/>
          <w:sz w:val="32"/>
          <w:szCs w:val="32"/>
        </w:rPr>
        <w:t xml:space="preserve">ТЕХНІКА БЕЗПЕКИ  </w:t>
      </w:r>
      <w:r w:rsidRPr="00DE67E7">
        <w:rPr>
          <w:rFonts w:ascii="Times New Roman" w:hAnsi="Times New Roman" w:cs="Times New Roman"/>
          <w:sz w:val="32"/>
          <w:szCs w:val="32"/>
        </w:rPr>
        <w:t xml:space="preserve">ПРИ РОБОТІ В ЛАБОРАТОРІЇ </w:t>
      </w:r>
      <w:r>
        <w:rPr>
          <w:rFonts w:ascii="Times New Roman" w:hAnsi="Times New Roman" w:cs="Times New Roman"/>
          <w:sz w:val="32"/>
          <w:szCs w:val="32"/>
          <w:lang w:val="uk-UA"/>
        </w:rPr>
        <w:t>Т</w:t>
      </w:r>
      <w:r w:rsidRPr="00DE67E7">
        <w:rPr>
          <w:rFonts w:ascii="Times New Roman" w:hAnsi="Times New Roman" w:cs="Times New Roman"/>
          <w:sz w:val="32"/>
          <w:szCs w:val="32"/>
        </w:rPr>
        <w:t xml:space="preserve">ОКСИКОЛОГІЧНОЇ ХІМІЇ.  </w:t>
      </w: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3.</w:t>
      </w:r>
      <w:r w:rsidRPr="00DE67E7">
        <w:rPr>
          <w:rFonts w:ascii="Times New Roman" w:hAnsi="Times New Roman" w:cs="Times New Roman"/>
          <w:sz w:val="32"/>
          <w:szCs w:val="32"/>
        </w:rPr>
        <w:t xml:space="preserve">СКЛАДАННЯ ПЛАНУ ХІМІКО-ТОКСИКОЛОГІЧНОГО ДОСЛІДЖЕННЯ.  </w:t>
      </w: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4.</w:t>
      </w:r>
      <w:r w:rsidRPr="00DE67E7">
        <w:rPr>
          <w:rFonts w:ascii="Times New Roman" w:hAnsi="Times New Roman" w:cs="Times New Roman"/>
          <w:sz w:val="32"/>
          <w:szCs w:val="32"/>
        </w:rPr>
        <w:t xml:space="preserve">ЗОВНІШНІЙ ОГЛЯД ОБ’ЄКТА ДОСЛІДЖЕННЯ.  </w:t>
      </w:r>
    </w:p>
    <w:p w:rsidR="00DE67E7" w:rsidRPr="00DE67E7" w:rsidRDefault="00DE67E7" w:rsidP="00DE67E7">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t>5.</w:t>
      </w:r>
      <w:r w:rsidRPr="00DE67E7">
        <w:rPr>
          <w:rFonts w:ascii="Times New Roman" w:hAnsi="Times New Roman" w:cs="Times New Roman"/>
          <w:sz w:val="32"/>
          <w:szCs w:val="32"/>
        </w:rPr>
        <w:t xml:space="preserve">ПОПЕРЕДНІ ВИПРОБУВАННЯ ОБ’ЄКТА ДОСЛІДЖЕННЯ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b/>
          <w:sz w:val="32"/>
          <w:szCs w:val="32"/>
        </w:rPr>
        <w:t>Мета</w:t>
      </w:r>
      <w:r w:rsidRPr="00DE67E7">
        <w:rPr>
          <w:rFonts w:ascii="Times New Roman" w:hAnsi="Times New Roman" w:cs="Times New Roman"/>
          <w:sz w:val="32"/>
          <w:szCs w:val="32"/>
        </w:rPr>
        <w:t>:  ознайомитися  з  предметом  і  задачам</w:t>
      </w:r>
      <w:r>
        <w:rPr>
          <w:rFonts w:ascii="Times New Roman" w:hAnsi="Times New Roman" w:cs="Times New Roman"/>
          <w:sz w:val="32"/>
          <w:szCs w:val="32"/>
        </w:rPr>
        <w:t>и  токсикологічної  хімії.  Ви</w:t>
      </w:r>
      <w:r w:rsidRPr="00DE67E7">
        <w:rPr>
          <w:rFonts w:ascii="Times New Roman" w:hAnsi="Times New Roman" w:cs="Times New Roman"/>
          <w:sz w:val="32"/>
          <w:szCs w:val="32"/>
        </w:rPr>
        <w:t>вчити особливості хіміко-токсикологічно</w:t>
      </w:r>
      <w:r>
        <w:rPr>
          <w:rFonts w:ascii="Times New Roman" w:hAnsi="Times New Roman" w:cs="Times New Roman"/>
          <w:sz w:val="32"/>
          <w:szCs w:val="32"/>
        </w:rPr>
        <w:t>го аналізу. Провести зовніш</w:t>
      </w:r>
      <w:r w:rsidRPr="00DE67E7">
        <w:rPr>
          <w:rFonts w:ascii="Times New Roman" w:hAnsi="Times New Roman" w:cs="Times New Roman"/>
          <w:sz w:val="32"/>
          <w:szCs w:val="32"/>
        </w:rPr>
        <w:t>ній огляд і попередні випробування об</w:t>
      </w:r>
      <w:r>
        <w:rPr>
          <w:rFonts w:ascii="Times New Roman" w:hAnsi="Times New Roman" w:cs="Times New Roman"/>
          <w:sz w:val="32"/>
          <w:szCs w:val="32"/>
        </w:rPr>
        <w:t xml:space="preserve">’єктів хіміко-токсикологічного </w:t>
      </w:r>
      <w:r w:rsidRPr="00DE67E7">
        <w:rPr>
          <w:rFonts w:ascii="Times New Roman" w:hAnsi="Times New Roman" w:cs="Times New Roman"/>
          <w:sz w:val="32"/>
          <w:szCs w:val="32"/>
        </w:rPr>
        <w:t xml:space="preserve">аналізу.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b/>
          <w:sz w:val="32"/>
          <w:szCs w:val="32"/>
        </w:rPr>
        <w:t>Конкретні цілі</w:t>
      </w:r>
      <w:r w:rsidRPr="00DE67E7">
        <w:rPr>
          <w:rFonts w:ascii="Times New Roman" w:hAnsi="Times New Roman" w:cs="Times New Roman"/>
          <w:sz w:val="32"/>
          <w:szCs w:val="32"/>
        </w:rPr>
        <w:t xml:space="preserve">: уміти проводити зовнішній огляд та попередні випробування об’єктів на прикладі модельних біологічних рідин.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DE67E7" w:rsidRPr="00DE67E7" w:rsidRDefault="00DE67E7" w:rsidP="00DE67E7">
      <w:pPr>
        <w:spacing w:after="0"/>
        <w:ind w:firstLine="709"/>
        <w:jc w:val="both"/>
        <w:rPr>
          <w:rFonts w:ascii="Times New Roman" w:hAnsi="Times New Roman" w:cs="Times New Roman"/>
          <w:b/>
          <w:sz w:val="32"/>
          <w:szCs w:val="32"/>
        </w:rPr>
      </w:pPr>
      <w:r w:rsidRPr="00DE67E7">
        <w:rPr>
          <w:rFonts w:ascii="Times New Roman" w:hAnsi="Times New Roman" w:cs="Times New Roman"/>
          <w:b/>
          <w:sz w:val="32"/>
          <w:szCs w:val="32"/>
        </w:rPr>
        <w:t>Основні питання теми</w:t>
      </w:r>
      <w:r>
        <w:rPr>
          <w:rFonts w:ascii="Times New Roman" w:hAnsi="Times New Roman" w:cs="Times New Roman"/>
          <w:b/>
          <w:sz w:val="32"/>
          <w:szCs w:val="32"/>
          <w:lang w:val="uk-UA"/>
        </w:rPr>
        <w:t>:</w:t>
      </w:r>
      <w:r w:rsidRPr="00DE67E7">
        <w:rPr>
          <w:rFonts w:ascii="Times New Roman" w:hAnsi="Times New Roman" w:cs="Times New Roman"/>
          <w:b/>
          <w:sz w:val="32"/>
          <w:szCs w:val="32"/>
        </w:rPr>
        <w:t xml:space="preserve">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  Предмет та основні розділи токсикологічної хімії.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Особливості хіміко-токсикологічного аналізу.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3.  Порядок  проведення  та  оформлення  </w:t>
      </w:r>
      <w:r>
        <w:rPr>
          <w:rFonts w:ascii="Times New Roman" w:hAnsi="Times New Roman" w:cs="Times New Roman"/>
          <w:sz w:val="32"/>
          <w:szCs w:val="32"/>
        </w:rPr>
        <w:t>документації  судово-токсиколо</w:t>
      </w:r>
      <w:r w:rsidRPr="00DE67E7">
        <w:rPr>
          <w:rFonts w:ascii="Times New Roman" w:hAnsi="Times New Roman" w:cs="Times New Roman"/>
          <w:sz w:val="32"/>
          <w:szCs w:val="32"/>
        </w:rPr>
        <w:t xml:space="preserve">гічних (хіміко-токсикологічних) досліджень.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4.  Основні правила роботи в лабораторії токсикологічної хімії.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lastRenderedPageBreak/>
        <w:t xml:space="preserve">5.  Класифікації отрут та отруєнь.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Загальні закономірності поведінки отр</w:t>
      </w:r>
      <w:r>
        <w:rPr>
          <w:rFonts w:ascii="Times New Roman" w:hAnsi="Times New Roman" w:cs="Times New Roman"/>
          <w:sz w:val="32"/>
          <w:szCs w:val="32"/>
        </w:rPr>
        <w:t>уйних речовин різних груп в ор</w:t>
      </w:r>
      <w:r w:rsidRPr="00DE67E7">
        <w:rPr>
          <w:rFonts w:ascii="Times New Roman" w:hAnsi="Times New Roman" w:cs="Times New Roman"/>
          <w:sz w:val="32"/>
          <w:szCs w:val="32"/>
        </w:rPr>
        <w:t xml:space="preserve">ганізмі  (шляхи  надходження,  розподіл, </w:t>
      </w:r>
      <w:r>
        <w:rPr>
          <w:rFonts w:ascii="Times New Roman" w:hAnsi="Times New Roman" w:cs="Times New Roman"/>
          <w:sz w:val="32"/>
          <w:szCs w:val="32"/>
        </w:rPr>
        <w:t xml:space="preserve"> кумуляція,  метаболізм,  виве</w:t>
      </w:r>
      <w:r w:rsidRPr="00DE67E7">
        <w:rPr>
          <w:rFonts w:ascii="Times New Roman" w:hAnsi="Times New Roman" w:cs="Times New Roman"/>
          <w:sz w:val="32"/>
          <w:szCs w:val="32"/>
        </w:rPr>
        <w:t xml:space="preserve">дення). </w:t>
      </w:r>
    </w:p>
    <w:p w:rsidR="00DE67E7" w:rsidRPr="00DE67E7" w:rsidRDefault="00DE67E7"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 xml:space="preserve">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b/>
          <w:sz w:val="32"/>
          <w:szCs w:val="32"/>
        </w:rPr>
        <w:t>Ключові терміни</w:t>
      </w:r>
      <w:r>
        <w:rPr>
          <w:rFonts w:ascii="Times New Roman" w:hAnsi="Times New Roman" w:cs="Times New Roman"/>
          <w:sz w:val="32"/>
          <w:szCs w:val="32"/>
          <w:lang w:val="uk-UA"/>
        </w:rPr>
        <w:t>:</w:t>
      </w:r>
      <w:r w:rsidRPr="00DE67E7">
        <w:rPr>
          <w:rFonts w:ascii="Times New Roman" w:hAnsi="Times New Roman" w:cs="Times New Roman"/>
          <w:sz w:val="32"/>
          <w:szCs w:val="32"/>
        </w:rPr>
        <w:t xml:space="preserve">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Гострі інтоксикації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Експрес-аналіз </w:t>
      </w: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Загальний і направлений хіміко-</w:t>
      </w:r>
      <w:r w:rsidRPr="00DE67E7">
        <w:rPr>
          <w:rFonts w:ascii="Times New Roman" w:hAnsi="Times New Roman" w:cs="Times New Roman"/>
          <w:sz w:val="32"/>
          <w:szCs w:val="32"/>
        </w:rPr>
        <w:t xml:space="preserve">токсикологічний аналіз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Зовнішній огляд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О</w:t>
      </w:r>
      <w:r>
        <w:rPr>
          <w:rFonts w:ascii="Times New Roman" w:hAnsi="Times New Roman" w:cs="Times New Roman"/>
          <w:sz w:val="32"/>
          <w:szCs w:val="32"/>
        </w:rPr>
        <w:t xml:space="preserve">б’єкти хіміко-токсикологічного </w:t>
      </w:r>
      <w:r w:rsidRPr="00DE67E7">
        <w:rPr>
          <w:rFonts w:ascii="Times New Roman" w:hAnsi="Times New Roman" w:cs="Times New Roman"/>
          <w:sz w:val="32"/>
          <w:szCs w:val="32"/>
        </w:rPr>
        <w:t xml:space="preserve">аналізу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Отрута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Отруєння </w:t>
      </w:r>
    </w:p>
    <w:p w:rsidR="00DE67E7" w:rsidRPr="00DE67E7" w:rsidRDefault="00DE67E7"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 xml:space="preserve">Попередні випробування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«Сліпий» (контрольний) дослід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Специфічність реакцій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Токсикологічна хімія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Хіміко-токсикологічний аналіз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Чутливість реакцій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DE67E7" w:rsidRPr="00DE67E7" w:rsidRDefault="00DE67E7" w:rsidP="00DE67E7">
      <w:pPr>
        <w:spacing w:after="0"/>
        <w:ind w:firstLine="709"/>
        <w:jc w:val="both"/>
        <w:rPr>
          <w:rFonts w:ascii="Times New Roman" w:hAnsi="Times New Roman" w:cs="Times New Roman"/>
          <w:b/>
          <w:sz w:val="32"/>
          <w:szCs w:val="32"/>
        </w:rPr>
      </w:pPr>
      <w:r w:rsidRPr="00DE67E7">
        <w:rPr>
          <w:rFonts w:ascii="Times New Roman" w:hAnsi="Times New Roman" w:cs="Times New Roman"/>
          <w:b/>
          <w:sz w:val="32"/>
          <w:szCs w:val="32"/>
        </w:rPr>
        <w:t xml:space="preserve">Початковий рівень знань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Знати: </w:t>
      </w: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 xml:space="preserve">основні правила роботи в хімічній лабораторії; </w:t>
      </w: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 xml:space="preserve">визначення чистоти хімічних реактивів; </w:t>
      </w: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визначення рН розчинів (курси: н</w:t>
      </w:r>
      <w:r>
        <w:rPr>
          <w:rFonts w:ascii="Times New Roman" w:hAnsi="Times New Roman" w:cs="Times New Roman"/>
          <w:sz w:val="32"/>
          <w:szCs w:val="32"/>
        </w:rPr>
        <w:t>еорганічної, фізичної й аналіти</w:t>
      </w:r>
      <w:r w:rsidRPr="00DE67E7">
        <w:rPr>
          <w:rFonts w:ascii="Times New Roman" w:hAnsi="Times New Roman" w:cs="Times New Roman"/>
          <w:sz w:val="32"/>
          <w:szCs w:val="32"/>
        </w:rPr>
        <w:t xml:space="preserve">чної хімії); </w:t>
      </w:r>
    </w:p>
    <w:p w:rsidR="00DE67E7" w:rsidRPr="00DE67E7" w:rsidRDefault="00DE67E7"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 xml:space="preserve">реакції  виявлення  амоніаку  і  </w:t>
      </w:r>
      <w:r w:rsidR="00150FD1">
        <w:rPr>
          <w:rFonts w:ascii="Times New Roman" w:hAnsi="Times New Roman" w:cs="Times New Roman"/>
          <w:sz w:val="32"/>
          <w:szCs w:val="32"/>
          <w:lang w:val="uk-UA"/>
        </w:rPr>
        <w:t>гідрогенсульфіду</w:t>
      </w:r>
      <w:r w:rsidRPr="00DE67E7">
        <w:rPr>
          <w:rFonts w:ascii="Times New Roman" w:hAnsi="Times New Roman" w:cs="Times New Roman"/>
          <w:sz w:val="32"/>
          <w:szCs w:val="32"/>
        </w:rPr>
        <w:t xml:space="preserve">  (курси:  неорганічної  й аналітичної хімії).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DE67E7" w:rsidRPr="00DE67E7" w:rsidRDefault="00DE67E7" w:rsidP="00DE67E7">
      <w:pPr>
        <w:spacing w:after="0"/>
        <w:ind w:firstLine="709"/>
        <w:jc w:val="both"/>
        <w:rPr>
          <w:rFonts w:ascii="Times New Roman" w:hAnsi="Times New Roman" w:cs="Times New Roman"/>
          <w:b/>
          <w:sz w:val="32"/>
          <w:szCs w:val="32"/>
        </w:rPr>
      </w:pPr>
      <w:r w:rsidRPr="00DE67E7">
        <w:rPr>
          <w:rFonts w:ascii="Times New Roman" w:hAnsi="Times New Roman" w:cs="Times New Roman"/>
          <w:b/>
          <w:sz w:val="32"/>
          <w:szCs w:val="32"/>
        </w:rPr>
        <w:t xml:space="preserve">Завдання для самостійної підготовки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  Задачі, об’єкти, розділи, особливості токси</w:t>
      </w:r>
      <w:r>
        <w:rPr>
          <w:rFonts w:ascii="Times New Roman" w:hAnsi="Times New Roman" w:cs="Times New Roman"/>
          <w:sz w:val="32"/>
          <w:szCs w:val="32"/>
        </w:rPr>
        <w:t xml:space="preserve">кологічної хімії та її зв’язок </w:t>
      </w:r>
      <w:r w:rsidRPr="00DE67E7">
        <w:rPr>
          <w:rFonts w:ascii="Times New Roman" w:hAnsi="Times New Roman" w:cs="Times New Roman"/>
          <w:sz w:val="32"/>
          <w:szCs w:val="32"/>
        </w:rPr>
        <w:t xml:space="preserve">з іншими дисциплінами.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Історія і перспективи розвитку токсикологічної хімії. </w:t>
      </w:r>
    </w:p>
    <w:p w:rsidR="00DE67E7" w:rsidRPr="00FB0009" w:rsidRDefault="00DE67E7"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lastRenderedPageBreak/>
        <w:t xml:space="preserve">3.  Основні положення техніки безпеки і </w:t>
      </w:r>
      <w:r w:rsidR="00FB0009">
        <w:rPr>
          <w:rFonts w:ascii="Times New Roman" w:hAnsi="Times New Roman" w:cs="Times New Roman"/>
          <w:sz w:val="32"/>
          <w:szCs w:val="32"/>
        </w:rPr>
        <w:t xml:space="preserve">порядок роботи в лабораторії </w:t>
      </w:r>
      <w:r w:rsidRPr="00DE67E7">
        <w:rPr>
          <w:rFonts w:ascii="Times New Roman" w:hAnsi="Times New Roman" w:cs="Times New Roman"/>
          <w:sz w:val="32"/>
          <w:szCs w:val="32"/>
        </w:rPr>
        <w:t xml:space="preserve">токсикологічної хімії.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4.  Отруєння та їх класифікації. </w:t>
      </w:r>
    </w:p>
    <w:p w:rsidR="00DE67E7" w:rsidRPr="00DE67E7" w:rsidRDefault="00FB0009"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5.</w:t>
      </w:r>
      <w:r>
        <w:rPr>
          <w:rFonts w:ascii="Times New Roman" w:hAnsi="Times New Roman" w:cs="Times New Roman"/>
          <w:sz w:val="32"/>
          <w:szCs w:val="32"/>
          <w:lang w:val="uk-UA"/>
        </w:rPr>
        <w:t xml:space="preserve"> </w:t>
      </w:r>
      <w:r w:rsidR="00DE67E7" w:rsidRPr="00DE67E7">
        <w:rPr>
          <w:rFonts w:ascii="Times New Roman" w:hAnsi="Times New Roman" w:cs="Times New Roman"/>
          <w:sz w:val="32"/>
          <w:szCs w:val="32"/>
        </w:rPr>
        <w:t xml:space="preserve">Основні  вимоги  до  складання  плану  судово-токсикологічного  дослідження.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Зовнішній огляд і попередні випробув</w:t>
      </w:r>
      <w:r w:rsidR="00FB0009">
        <w:rPr>
          <w:rFonts w:ascii="Times New Roman" w:hAnsi="Times New Roman" w:cs="Times New Roman"/>
          <w:sz w:val="32"/>
          <w:szCs w:val="32"/>
        </w:rPr>
        <w:t>ання об’єктів судово-токсиколо</w:t>
      </w:r>
      <w:r w:rsidRPr="00DE67E7">
        <w:rPr>
          <w:rFonts w:ascii="Times New Roman" w:hAnsi="Times New Roman" w:cs="Times New Roman"/>
          <w:sz w:val="32"/>
          <w:szCs w:val="32"/>
        </w:rPr>
        <w:t xml:space="preserve">гічного дослідження. </w:t>
      </w:r>
      <w:r w:rsidRPr="00DE67E7">
        <w:rPr>
          <w:rFonts w:ascii="Times New Roman" w:hAnsi="Times New Roman" w:cs="Times New Roman"/>
          <w:sz w:val="32"/>
          <w:szCs w:val="32"/>
        </w:rPr>
        <w:cr/>
        <w:t xml:space="preserve">  </w:t>
      </w:r>
    </w:p>
    <w:p w:rsidR="00DE67E7" w:rsidRPr="00FB0009" w:rsidRDefault="00DE67E7" w:rsidP="00DE67E7">
      <w:pPr>
        <w:spacing w:after="0"/>
        <w:ind w:firstLine="709"/>
        <w:jc w:val="both"/>
        <w:rPr>
          <w:rFonts w:ascii="Times New Roman" w:hAnsi="Times New Roman" w:cs="Times New Roman"/>
          <w:b/>
          <w:sz w:val="32"/>
          <w:szCs w:val="32"/>
        </w:rPr>
      </w:pPr>
      <w:r w:rsidRPr="00FB0009">
        <w:rPr>
          <w:rFonts w:ascii="Times New Roman" w:hAnsi="Times New Roman" w:cs="Times New Roman"/>
          <w:b/>
          <w:sz w:val="32"/>
          <w:szCs w:val="32"/>
        </w:rPr>
        <w:t xml:space="preserve">Питання для аудиторної роботи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  Що вивчає токсикологічна хімія?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Основні розділи токсикологічної хімії та їх задачі.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3.  Особливості хіміко-токсикологічного аналізу.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4.  Попередні випробування (скринінгові</w:t>
      </w:r>
      <w:r w:rsidR="00FB0009">
        <w:rPr>
          <w:rFonts w:ascii="Times New Roman" w:hAnsi="Times New Roman" w:cs="Times New Roman"/>
          <w:sz w:val="32"/>
          <w:szCs w:val="32"/>
        </w:rPr>
        <w:t xml:space="preserve"> дослідження) у судово-токсико</w:t>
      </w:r>
      <w:r w:rsidRPr="00DE67E7">
        <w:rPr>
          <w:rFonts w:ascii="Times New Roman" w:hAnsi="Times New Roman" w:cs="Times New Roman"/>
          <w:sz w:val="32"/>
          <w:szCs w:val="32"/>
        </w:rPr>
        <w:t>логічному  аналізі.  Як  впливають  отрим</w:t>
      </w:r>
      <w:r w:rsidR="00FB0009">
        <w:rPr>
          <w:rFonts w:ascii="Times New Roman" w:hAnsi="Times New Roman" w:cs="Times New Roman"/>
          <w:sz w:val="32"/>
          <w:szCs w:val="32"/>
        </w:rPr>
        <w:t xml:space="preserve">ані  результати  на  складання </w:t>
      </w:r>
      <w:r w:rsidRPr="00DE67E7">
        <w:rPr>
          <w:rFonts w:ascii="Times New Roman" w:hAnsi="Times New Roman" w:cs="Times New Roman"/>
          <w:sz w:val="32"/>
          <w:szCs w:val="32"/>
        </w:rPr>
        <w:t xml:space="preserve">плану судово-токсикологічного дослідження?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5.  Об’єкти судово-токсикологічного дослідження.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Правила відбору, направлення і прийма</w:t>
      </w:r>
      <w:r w:rsidR="00FB0009">
        <w:rPr>
          <w:rFonts w:ascii="Times New Roman" w:hAnsi="Times New Roman" w:cs="Times New Roman"/>
          <w:sz w:val="32"/>
          <w:szCs w:val="32"/>
        </w:rPr>
        <w:t>ння об’єктів на судово-токсико</w:t>
      </w:r>
      <w:r w:rsidRPr="00DE67E7">
        <w:rPr>
          <w:rFonts w:ascii="Times New Roman" w:hAnsi="Times New Roman" w:cs="Times New Roman"/>
          <w:sz w:val="32"/>
          <w:szCs w:val="32"/>
        </w:rPr>
        <w:t xml:space="preserve">логічне дослідження та зберігання проб.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7.  Загальні принципи класифікації отрут.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8.  Принцип класифікації отрут у токсикологічній хімії.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9.  Основні шляхи проникнення отрут в організм.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10.  Як впливають процеси метаболізму </w:t>
      </w:r>
      <w:r w:rsidR="00FB0009">
        <w:rPr>
          <w:rFonts w:ascii="Times New Roman" w:hAnsi="Times New Roman" w:cs="Times New Roman"/>
          <w:sz w:val="32"/>
          <w:szCs w:val="32"/>
        </w:rPr>
        <w:t>на результати судово-токсиколо</w:t>
      </w:r>
      <w:r w:rsidRPr="00DE67E7">
        <w:rPr>
          <w:rFonts w:ascii="Times New Roman" w:hAnsi="Times New Roman" w:cs="Times New Roman"/>
          <w:sz w:val="32"/>
          <w:szCs w:val="32"/>
        </w:rPr>
        <w:t xml:space="preserve">гічних досліджень біологічних рідин і тканин?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11.  Етика та деонтологія в токсикологічній хімії.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12.  Утилізація  відпрацьованих  агресивни</w:t>
      </w:r>
      <w:r w:rsidR="00FB0009">
        <w:rPr>
          <w:rFonts w:ascii="Times New Roman" w:hAnsi="Times New Roman" w:cs="Times New Roman"/>
          <w:sz w:val="32"/>
          <w:szCs w:val="32"/>
        </w:rPr>
        <w:t xml:space="preserve">х  речовин,  сполук  Меркурію, </w:t>
      </w:r>
      <w:r w:rsidRPr="00DE67E7">
        <w:rPr>
          <w:rFonts w:ascii="Times New Roman" w:hAnsi="Times New Roman" w:cs="Times New Roman"/>
          <w:sz w:val="32"/>
          <w:szCs w:val="32"/>
        </w:rPr>
        <w:t xml:space="preserve">Арсену, Аргентуму.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13.  Правила роботи з концентрованою кислотою сульфатною.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14.  Правила безпеки при роботі з їдкими лугами.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15.  Техніка безпеки при роботі з біологічним матеріалом.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16.  Як проводять нагрівання вогненебезпечних речовин?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17.  Правила протипожежної безпеки.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18.  Першочергові заходи надання першої</w:t>
      </w:r>
      <w:r w:rsidR="00FB0009">
        <w:rPr>
          <w:rFonts w:ascii="Times New Roman" w:hAnsi="Times New Roman" w:cs="Times New Roman"/>
          <w:sz w:val="32"/>
          <w:szCs w:val="32"/>
        </w:rPr>
        <w:t xml:space="preserve"> допомоги при попаданні кислот </w:t>
      </w:r>
      <w:r w:rsidRPr="00DE67E7">
        <w:rPr>
          <w:rFonts w:ascii="Times New Roman" w:hAnsi="Times New Roman" w:cs="Times New Roman"/>
          <w:sz w:val="32"/>
          <w:szCs w:val="32"/>
        </w:rPr>
        <w:t xml:space="preserve">і лугів на шкіру, слизові оболонки.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lastRenderedPageBreak/>
        <w:t xml:space="preserve">19.  Заходи  надання  першої  допомоги  при </w:t>
      </w:r>
      <w:r w:rsidR="00FB0009">
        <w:rPr>
          <w:rFonts w:ascii="Times New Roman" w:hAnsi="Times New Roman" w:cs="Times New Roman"/>
          <w:sz w:val="32"/>
          <w:szCs w:val="32"/>
        </w:rPr>
        <w:t xml:space="preserve"> попаданні  на  шкіру  фенолу, </w:t>
      </w:r>
      <w:r w:rsidRPr="00DE67E7">
        <w:rPr>
          <w:rFonts w:ascii="Times New Roman" w:hAnsi="Times New Roman" w:cs="Times New Roman"/>
          <w:sz w:val="32"/>
          <w:szCs w:val="32"/>
        </w:rPr>
        <w:t xml:space="preserve">брому та інших подразнюючих речовин. </w:t>
      </w:r>
    </w:p>
    <w:p w:rsidR="00DE67E7" w:rsidRPr="00FB0009" w:rsidRDefault="00FB0009" w:rsidP="00DE67E7">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rPr>
        <w:t>2</w:t>
      </w:r>
      <w:r>
        <w:rPr>
          <w:rFonts w:ascii="Times New Roman" w:hAnsi="Times New Roman" w:cs="Times New Roman"/>
          <w:sz w:val="32"/>
          <w:szCs w:val="32"/>
          <w:lang w:val="uk-UA"/>
        </w:rPr>
        <w:t>0</w:t>
      </w:r>
      <w:r w:rsidR="00DE67E7" w:rsidRPr="00DE67E7">
        <w:rPr>
          <w:rFonts w:ascii="Times New Roman" w:hAnsi="Times New Roman" w:cs="Times New Roman"/>
          <w:sz w:val="32"/>
          <w:szCs w:val="32"/>
        </w:rPr>
        <w:t>.  Наведіть  приклади,  коли  забарвлення  і  з</w:t>
      </w:r>
      <w:r>
        <w:rPr>
          <w:rFonts w:ascii="Times New Roman" w:hAnsi="Times New Roman" w:cs="Times New Roman"/>
          <w:sz w:val="32"/>
          <w:szCs w:val="32"/>
        </w:rPr>
        <w:t xml:space="preserve">апах  об’єктів  орієнтують  на пошук певної отрути. </w:t>
      </w:r>
    </w:p>
    <w:p w:rsidR="00DE67E7" w:rsidRPr="00DE67E7" w:rsidRDefault="00FB0009"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1</w:t>
      </w:r>
      <w:r w:rsidR="00DE67E7" w:rsidRPr="00DE67E7">
        <w:rPr>
          <w:rFonts w:ascii="Times New Roman" w:hAnsi="Times New Roman" w:cs="Times New Roman"/>
          <w:sz w:val="32"/>
          <w:szCs w:val="32"/>
        </w:rPr>
        <w:t xml:space="preserve">.  Які ендогенні сполуки дають лужну реакцію біологічного об’єкта і за яких умов?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DE67E7" w:rsidRPr="00FB0009" w:rsidRDefault="00DE67E7" w:rsidP="00DE67E7">
      <w:pPr>
        <w:spacing w:after="0"/>
        <w:ind w:firstLine="709"/>
        <w:jc w:val="both"/>
        <w:rPr>
          <w:rFonts w:ascii="Times New Roman" w:hAnsi="Times New Roman" w:cs="Times New Roman"/>
          <w:b/>
          <w:sz w:val="32"/>
          <w:szCs w:val="32"/>
        </w:rPr>
      </w:pPr>
      <w:r w:rsidRPr="00FB0009">
        <w:rPr>
          <w:rFonts w:ascii="Times New Roman" w:hAnsi="Times New Roman" w:cs="Times New Roman"/>
          <w:b/>
          <w:sz w:val="32"/>
          <w:szCs w:val="32"/>
        </w:rPr>
        <w:t xml:space="preserve">Ситуаційні задачі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  Для ізолювання «металічних» отрут з біологічного матеріалу про</w:t>
      </w:r>
      <w:r w:rsidR="00FB0009">
        <w:rPr>
          <w:rFonts w:ascii="Times New Roman" w:hAnsi="Times New Roman" w:cs="Times New Roman"/>
          <w:sz w:val="32"/>
          <w:szCs w:val="32"/>
        </w:rPr>
        <w:t>води</w:t>
      </w:r>
      <w:r w:rsidRPr="00DE67E7">
        <w:rPr>
          <w:rFonts w:ascii="Times New Roman" w:hAnsi="Times New Roman" w:cs="Times New Roman"/>
          <w:sz w:val="32"/>
          <w:szCs w:val="32"/>
        </w:rPr>
        <w:t>ли мінералізацію сульфатною і нітра</w:t>
      </w:r>
      <w:r w:rsidR="00FB0009">
        <w:rPr>
          <w:rFonts w:ascii="Times New Roman" w:hAnsi="Times New Roman" w:cs="Times New Roman"/>
          <w:sz w:val="32"/>
          <w:szCs w:val="32"/>
        </w:rPr>
        <w:t>тною кислотами. При цьому судо</w:t>
      </w:r>
      <w:r w:rsidRPr="00DE67E7">
        <w:rPr>
          <w:rFonts w:ascii="Times New Roman" w:hAnsi="Times New Roman" w:cs="Times New Roman"/>
          <w:sz w:val="32"/>
          <w:szCs w:val="32"/>
        </w:rPr>
        <w:t>во-медичний  токсиколог  не  дотримувавс</w:t>
      </w:r>
      <w:r w:rsidR="00FB0009">
        <w:rPr>
          <w:rFonts w:ascii="Times New Roman" w:hAnsi="Times New Roman" w:cs="Times New Roman"/>
          <w:sz w:val="32"/>
          <w:szCs w:val="32"/>
        </w:rPr>
        <w:t>я  техніки  безпеки.  Що  необ</w:t>
      </w:r>
      <w:r w:rsidRPr="00DE67E7">
        <w:rPr>
          <w:rFonts w:ascii="Times New Roman" w:hAnsi="Times New Roman" w:cs="Times New Roman"/>
          <w:sz w:val="32"/>
          <w:szCs w:val="32"/>
        </w:rPr>
        <w:t>хідно зробити для надання першої до</w:t>
      </w:r>
      <w:r w:rsidR="00FB0009">
        <w:rPr>
          <w:rFonts w:ascii="Times New Roman" w:hAnsi="Times New Roman" w:cs="Times New Roman"/>
          <w:sz w:val="32"/>
          <w:szCs w:val="32"/>
        </w:rPr>
        <w:t>помоги при попаданні концентро</w:t>
      </w:r>
      <w:r w:rsidRPr="00DE67E7">
        <w:rPr>
          <w:rFonts w:ascii="Times New Roman" w:hAnsi="Times New Roman" w:cs="Times New Roman"/>
          <w:sz w:val="32"/>
          <w:szCs w:val="32"/>
        </w:rPr>
        <w:t xml:space="preserve">ваної кислоти сульфатної на шкіру?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2.  Потерпілий з ознаками отруєння чадни</w:t>
      </w:r>
      <w:r w:rsidR="00FB0009">
        <w:rPr>
          <w:rFonts w:ascii="Times New Roman" w:hAnsi="Times New Roman" w:cs="Times New Roman"/>
          <w:sz w:val="32"/>
          <w:szCs w:val="32"/>
        </w:rPr>
        <w:t xml:space="preserve">м газом направлений до лікарні </w:t>
      </w:r>
      <w:r w:rsidRPr="00DE67E7">
        <w:rPr>
          <w:rFonts w:ascii="Times New Roman" w:hAnsi="Times New Roman" w:cs="Times New Roman"/>
          <w:sz w:val="32"/>
          <w:szCs w:val="32"/>
        </w:rPr>
        <w:t>для проведення детоксикації органі</w:t>
      </w:r>
      <w:r w:rsidR="00FB0009">
        <w:rPr>
          <w:rFonts w:ascii="Times New Roman" w:hAnsi="Times New Roman" w:cs="Times New Roman"/>
          <w:sz w:val="32"/>
          <w:szCs w:val="32"/>
        </w:rPr>
        <w:t>зму. Який метод штучної детокси</w:t>
      </w:r>
      <w:r w:rsidRPr="00DE67E7">
        <w:rPr>
          <w:rFonts w:ascii="Times New Roman" w:hAnsi="Times New Roman" w:cs="Times New Roman"/>
          <w:sz w:val="32"/>
          <w:szCs w:val="32"/>
        </w:rPr>
        <w:t xml:space="preserve">кації при цьому слід використовувати?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3.  Сеча  потерпілого  поступила  для  прове</w:t>
      </w:r>
      <w:r w:rsidR="00FB0009">
        <w:rPr>
          <w:rFonts w:ascii="Times New Roman" w:hAnsi="Times New Roman" w:cs="Times New Roman"/>
          <w:sz w:val="32"/>
          <w:szCs w:val="32"/>
        </w:rPr>
        <w:t xml:space="preserve">дення  судово-токсикологічного </w:t>
      </w:r>
      <w:r w:rsidRPr="00DE67E7">
        <w:rPr>
          <w:rFonts w:ascii="Times New Roman" w:hAnsi="Times New Roman" w:cs="Times New Roman"/>
          <w:sz w:val="32"/>
          <w:szCs w:val="32"/>
        </w:rPr>
        <w:t xml:space="preserve">дослідження. Значення рН середовища </w:t>
      </w:r>
      <w:r w:rsidR="00FB0009">
        <w:rPr>
          <w:rFonts w:ascii="Times New Roman" w:hAnsi="Times New Roman" w:cs="Times New Roman"/>
          <w:sz w:val="32"/>
          <w:szCs w:val="32"/>
        </w:rPr>
        <w:t xml:space="preserve"> зазначеного об’єкта становило </w:t>
      </w:r>
      <w:r w:rsidRPr="00DE67E7">
        <w:rPr>
          <w:rFonts w:ascii="Times New Roman" w:hAnsi="Times New Roman" w:cs="Times New Roman"/>
          <w:sz w:val="32"/>
          <w:szCs w:val="32"/>
        </w:rPr>
        <w:t xml:space="preserve">8...9, що дає можливість припустити </w:t>
      </w:r>
      <w:r w:rsidR="00FB0009">
        <w:rPr>
          <w:rFonts w:ascii="Times New Roman" w:hAnsi="Times New Roman" w:cs="Times New Roman"/>
          <w:sz w:val="32"/>
          <w:szCs w:val="32"/>
        </w:rPr>
        <w:t>наявність карбонатів лужних ме</w:t>
      </w:r>
      <w:r w:rsidRPr="00DE67E7">
        <w:rPr>
          <w:rFonts w:ascii="Times New Roman" w:hAnsi="Times New Roman" w:cs="Times New Roman"/>
          <w:sz w:val="32"/>
          <w:szCs w:val="32"/>
        </w:rPr>
        <w:t xml:space="preserve">талів. Використання якого реактиву підтверджує їх присутність?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4.  Біологічний об’єкт піддався процесам</w:t>
      </w:r>
      <w:r w:rsidR="00FB0009">
        <w:rPr>
          <w:rFonts w:ascii="Times New Roman" w:hAnsi="Times New Roman" w:cs="Times New Roman"/>
          <w:sz w:val="32"/>
          <w:szCs w:val="32"/>
        </w:rPr>
        <w:t xml:space="preserve"> гниття. Проведення судово-ток</w:t>
      </w:r>
      <w:r w:rsidRPr="00DE67E7">
        <w:rPr>
          <w:rFonts w:ascii="Times New Roman" w:hAnsi="Times New Roman" w:cs="Times New Roman"/>
          <w:sz w:val="32"/>
          <w:szCs w:val="32"/>
        </w:rPr>
        <w:t xml:space="preserve">сикологічного аналізу на яку речовину є недоцільним?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5.  Вміст  шлунку  потерпілого  забарвлений  у  </w:t>
      </w:r>
      <w:r w:rsidR="00FB0009">
        <w:rPr>
          <w:rFonts w:ascii="Times New Roman" w:hAnsi="Times New Roman" w:cs="Times New Roman"/>
          <w:sz w:val="32"/>
          <w:szCs w:val="32"/>
        </w:rPr>
        <w:t xml:space="preserve">синій  колір.  Наявність  якої </w:t>
      </w:r>
      <w:r w:rsidRPr="00DE67E7">
        <w:rPr>
          <w:rFonts w:ascii="Times New Roman" w:hAnsi="Times New Roman" w:cs="Times New Roman"/>
          <w:sz w:val="32"/>
          <w:szCs w:val="32"/>
        </w:rPr>
        <w:t xml:space="preserve">отрути можна припустити?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Припускається смертельне отруєння нітритами. Ваші рекомендації щодо консервування біологічних об’єктів,</w:t>
      </w:r>
      <w:r w:rsidR="00FB0009">
        <w:rPr>
          <w:rFonts w:ascii="Times New Roman" w:hAnsi="Times New Roman" w:cs="Times New Roman"/>
          <w:sz w:val="32"/>
          <w:szCs w:val="32"/>
        </w:rPr>
        <w:t xml:space="preserve"> які підлягають судово-токсико</w:t>
      </w:r>
      <w:r w:rsidRPr="00DE67E7">
        <w:rPr>
          <w:rFonts w:ascii="Times New Roman" w:hAnsi="Times New Roman" w:cs="Times New Roman"/>
          <w:sz w:val="32"/>
          <w:szCs w:val="32"/>
        </w:rPr>
        <w:t xml:space="preserve">логічному дослідженню на зазначену групу отрут.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7.  На судово-токсикологічне дослідження</w:t>
      </w:r>
      <w:r w:rsidR="00FB0009">
        <w:rPr>
          <w:rFonts w:ascii="Times New Roman" w:hAnsi="Times New Roman" w:cs="Times New Roman"/>
          <w:sz w:val="32"/>
          <w:szCs w:val="32"/>
        </w:rPr>
        <w:t xml:space="preserve"> надійшов біологічний об’єкт з </w:t>
      </w:r>
      <w:r w:rsidRPr="00DE67E7">
        <w:rPr>
          <w:rFonts w:ascii="Times New Roman" w:hAnsi="Times New Roman" w:cs="Times New Roman"/>
          <w:sz w:val="32"/>
          <w:szCs w:val="32"/>
        </w:rPr>
        <w:t>неприємним запахом, що може свідчит</w:t>
      </w:r>
      <w:r w:rsidR="00FB0009">
        <w:rPr>
          <w:rFonts w:ascii="Times New Roman" w:hAnsi="Times New Roman" w:cs="Times New Roman"/>
          <w:sz w:val="32"/>
          <w:szCs w:val="32"/>
        </w:rPr>
        <w:t>и про гнилісне розкладання біо</w:t>
      </w:r>
      <w:r w:rsidRPr="00DE67E7">
        <w:rPr>
          <w:rFonts w:ascii="Times New Roman" w:hAnsi="Times New Roman" w:cs="Times New Roman"/>
          <w:sz w:val="32"/>
          <w:szCs w:val="32"/>
        </w:rPr>
        <w:t>логічного матеріалу. За допомогою яки</w:t>
      </w:r>
      <w:r w:rsidR="00FB0009">
        <w:rPr>
          <w:rFonts w:ascii="Times New Roman" w:hAnsi="Times New Roman" w:cs="Times New Roman"/>
          <w:sz w:val="32"/>
          <w:szCs w:val="32"/>
        </w:rPr>
        <w:t xml:space="preserve">х </w:t>
      </w:r>
      <w:r w:rsidR="00FB0009">
        <w:rPr>
          <w:rFonts w:ascii="Times New Roman" w:hAnsi="Times New Roman" w:cs="Times New Roman"/>
          <w:sz w:val="32"/>
          <w:szCs w:val="32"/>
        </w:rPr>
        <w:lastRenderedPageBreak/>
        <w:t>індикаторів та реактивних па</w:t>
      </w:r>
      <w:r w:rsidRPr="00DE67E7">
        <w:rPr>
          <w:rFonts w:ascii="Times New Roman" w:hAnsi="Times New Roman" w:cs="Times New Roman"/>
          <w:sz w:val="32"/>
          <w:szCs w:val="32"/>
        </w:rPr>
        <w:t xml:space="preserve">перів можна підтвердити це припущення?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DE67E7" w:rsidRPr="00FB0009" w:rsidRDefault="00DE67E7" w:rsidP="00DE67E7">
      <w:pPr>
        <w:spacing w:after="0"/>
        <w:ind w:firstLine="709"/>
        <w:jc w:val="both"/>
        <w:rPr>
          <w:rFonts w:ascii="Times New Roman" w:hAnsi="Times New Roman" w:cs="Times New Roman"/>
          <w:b/>
          <w:sz w:val="32"/>
          <w:szCs w:val="32"/>
        </w:rPr>
      </w:pPr>
      <w:r w:rsidRPr="00FB0009">
        <w:rPr>
          <w:rFonts w:ascii="Times New Roman" w:hAnsi="Times New Roman" w:cs="Times New Roman"/>
          <w:b/>
          <w:sz w:val="32"/>
          <w:szCs w:val="32"/>
        </w:rPr>
        <w:t xml:space="preserve">Практикум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  Визначення кольору і запаху сечі та промивних вод шлунку [1, С. 13; 3, </w:t>
      </w:r>
    </w:p>
    <w:p w:rsidR="00DE67E7" w:rsidRPr="00FB0009" w:rsidRDefault="00DE67E7"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С. 18; 4,</w:t>
      </w:r>
      <w:r w:rsidR="00FB0009">
        <w:rPr>
          <w:rFonts w:ascii="Times New Roman" w:hAnsi="Times New Roman" w:cs="Times New Roman"/>
          <w:sz w:val="32"/>
          <w:szCs w:val="32"/>
        </w:rPr>
        <w:t xml:space="preserve"> С. 17].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Визначення реакції середовища [1, С. 13; 3, С. 18–19;4, С. 18–19].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3.  Дослідження біологічного матеріалу на </w:t>
      </w:r>
      <w:r w:rsidR="005D5614">
        <w:rPr>
          <w:rFonts w:ascii="Times New Roman" w:hAnsi="Times New Roman" w:cs="Times New Roman"/>
          <w:sz w:val="32"/>
          <w:szCs w:val="32"/>
        </w:rPr>
        <w:t xml:space="preserve">наявність амоніаку та </w:t>
      </w:r>
      <w:r w:rsidR="005D5614">
        <w:rPr>
          <w:rFonts w:ascii="Times New Roman" w:hAnsi="Times New Roman" w:cs="Times New Roman"/>
          <w:sz w:val="32"/>
          <w:szCs w:val="32"/>
          <w:lang w:val="uk-UA"/>
        </w:rPr>
        <w:t>гідрогенсульфіду</w:t>
      </w:r>
      <w:r w:rsidRPr="00DE67E7">
        <w:rPr>
          <w:rFonts w:ascii="Times New Roman" w:hAnsi="Times New Roman" w:cs="Times New Roman"/>
          <w:sz w:val="32"/>
          <w:szCs w:val="32"/>
        </w:rPr>
        <w:t xml:space="preserve"> [1, С. 13; 3, С. 18–19; 4, С. 18–19].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DE67E7" w:rsidRPr="00FB0009" w:rsidRDefault="00DE67E7" w:rsidP="00DE67E7">
      <w:pPr>
        <w:spacing w:after="0"/>
        <w:ind w:firstLine="709"/>
        <w:jc w:val="both"/>
        <w:rPr>
          <w:rFonts w:ascii="Times New Roman" w:hAnsi="Times New Roman" w:cs="Times New Roman"/>
          <w:b/>
          <w:sz w:val="32"/>
          <w:szCs w:val="32"/>
        </w:rPr>
      </w:pPr>
      <w:r w:rsidRPr="00FB0009">
        <w:rPr>
          <w:rFonts w:ascii="Times New Roman" w:hAnsi="Times New Roman" w:cs="Times New Roman"/>
          <w:b/>
          <w:sz w:val="32"/>
          <w:szCs w:val="32"/>
        </w:rPr>
        <w:t xml:space="preserve">Література </w:t>
      </w: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Основна: 1, С. 10–17; 3, С. 3–86; 4, С. 3–75; 5, С. 5–8; 41–48; 6, С. 3–10. </w:t>
      </w:r>
    </w:p>
    <w:p w:rsidR="00DE67E7" w:rsidRDefault="00DE67E7"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 xml:space="preserve">Додаткова: 7; 8; 13; 14; 15. </w:t>
      </w:r>
    </w:p>
    <w:p w:rsidR="005D5614" w:rsidRPr="005D5614" w:rsidRDefault="005D5614" w:rsidP="00DE67E7">
      <w:pPr>
        <w:spacing w:after="0"/>
        <w:ind w:firstLine="709"/>
        <w:jc w:val="both"/>
        <w:rPr>
          <w:rFonts w:ascii="Times New Roman" w:hAnsi="Times New Roman" w:cs="Times New Roman"/>
          <w:sz w:val="32"/>
          <w:szCs w:val="32"/>
          <w:lang w:val="uk-UA"/>
        </w:rPr>
      </w:pPr>
    </w:p>
    <w:p w:rsidR="00DE67E7" w:rsidRPr="00DE67E7" w:rsidRDefault="00DE67E7"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9630C8" w:rsidRPr="005D5614" w:rsidRDefault="00FB0009" w:rsidP="00DE67E7">
      <w:pPr>
        <w:spacing w:after="0"/>
        <w:ind w:firstLine="709"/>
        <w:jc w:val="both"/>
        <w:rPr>
          <w:rFonts w:ascii="Times New Roman" w:hAnsi="Times New Roman" w:cs="Times New Roman"/>
          <w:b/>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sidR="00DE67E7" w:rsidRPr="005D5614">
        <w:rPr>
          <w:rFonts w:ascii="Times New Roman" w:hAnsi="Times New Roman" w:cs="Times New Roman"/>
          <w:b/>
          <w:sz w:val="32"/>
          <w:szCs w:val="32"/>
        </w:rPr>
        <w:t xml:space="preserve">ЛАБОРАТОРНЕ ЗАНЯТТЯ № 2 </w:t>
      </w:r>
      <w:r w:rsidR="00DE67E7" w:rsidRPr="005D5614">
        <w:rPr>
          <w:rFonts w:ascii="Times New Roman" w:hAnsi="Times New Roman" w:cs="Times New Roman"/>
          <w:b/>
          <w:sz w:val="32"/>
          <w:szCs w:val="32"/>
        </w:rPr>
        <w:cr/>
      </w:r>
    </w:p>
    <w:p w:rsidR="00DF273A" w:rsidRPr="00DF273A" w:rsidRDefault="00DF273A" w:rsidP="00DF273A">
      <w:pPr>
        <w:rPr>
          <w:rFonts w:ascii="Times New Roman" w:hAnsi="Times New Roman" w:cs="Times New Roman"/>
          <w:sz w:val="28"/>
          <w:szCs w:val="28"/>
        </w:rPr>
      </w:pPr>
      <w:r w:rsidRPr="00DF273A">
        <w:rPr>
          <w:rFonts w:ascii="Times New Roman" w:hAnsi="Times New Roman" w:cs="Times New Roman"/>
          <w:sz w:val="28"/>
          <w:szCs w:val="28"/>
        </w:rPr>
        <w:t xml:space="preserve">ГРУПА РЕЧОВИН, ЩО ІЗОЛЮЮТЬСЯ ІЗ БІОЛОГІЧНОГО МАТЕРІАЛУ </w:t>
      </w:r>
    </w:p>
    <w:p w:rsidR="00DF273A" w:rsidRPr="00DF273A" w:rsidRDefault="00DF273A" w:rsidP="00DF273A">
      <w:pPr>
        <w:rPr>
          <w:rFonts w:ascii="Times New Roman" w:hAnsi="Times New Roman" w:cs="Times New Roman"/>
          <w:sz w:val="28"/>
          <w:szCs w:val="28"/>
        </w:rPr>
      </w:pPr>
      <w:r w:rsidRPr="00DF273A">
        <w:rPr>
          <w:rFonts w:ascii="Times New Roman" w:hAnsi="Times New Roman" w:cs="Times New Roman"/>
          <w:sz w:val="28"/>
          <w:szCs w:val="28"/>
        </w:rPr>
        <w:t xml:space="preserve">МЕТОДОМ МІНЕРАЛІЗАЦІЇ («МЕТАЛЕВІ» ОТРУТИ). МІНЕРАЛІЗАЦІЯ </w:t>
      </w:r>
    </w:p>
    <w:p w:rsidR="00DF273A" w:rsidRPr="00DF273A" w:rsidRDefault="00DF273A" w:rsidP="00DF273A">
      <w:pPr>
        <w:rPr>
          <w:rFonts w:ascii="Times New Roman" w:hAnsi="Times New Roman" w:cs="Times New Roman"/>
          <w:sz w:val="28"/>
          <w:szCs w:val="28"/>
        </w:rPr>
      </w:pPr>
      <w:r w:rsidRPr="00DF273A">
        <w:rPr>
          <w:rFonts w:ascii="Times New Roman" w:hAnsi="Times New Roman" w:cs="Times New Roman"/>
          <w:sz w:val="28"/>
          <w:szCs w:val="28"/>
        </w:rPr>
        <w:t xml:space="preserve">БІОЛОГІЧНОГО МАТЕРІАЛУ СУЛЬФАТНОЮ І НІТРАТНОЮ КИСЛОТАМИ. </w:t>
      </w:r>
    </w:p>
    <w:p w:rsidR="00DF273A" w:rsidRPr="00DF273A" w:rsidRDefault="00DF273A" w:rsidP="00DF273A">
      <w:pPr>
        <w:rPr>
          <w:rFonts w:ascii="Times New Roman" w:hAnsi="Times New Roman" w:cs="Times New Roman"/>
          <w:sz w:val="28"/>
          <w:szCs w:val="28"/>
        </w:rPr>
      </w:pPr>
      <w:r w:rsidRPr="00DF273A">
        <w:rPr>
          <w:rFonts w:ascii="Times New Roman" w:hAnsi="Times New Roman" w:cs="Times New Roman"/>
          <w:sz w:val="28"/>
          <w:szCs w:val="28"/>
        </w:rPr>
        <w:t xml:space="preserve">ДОСЛІДЖЕННЯ ОСАДУ. ДОСЛІДЖЕННЯ МІНЕРАЛІЗАТУ НА КАТІОНИ </w:t>
      </w:r>
    </w:p>
    <w:p w:rsidR="00DF273A" w:rsidRPr="00DF273A" w:rsidRDefault="00DF273A" w:rsidP="00DF273A">
      <w:pPr>
        <w:rPr>
          <w:rFonts w:ascii="Times New Roman" w:hAnsi="Times New Roman" w:cs="Times New Roman"/>
          <w:sz w:val="28"/>
          <w:szCs w:val="28"/>
        </w:rPr>
      </w:pPr>
      <w:r w:rsidRPr="00DF273A">
        <w:rPr>
          <w:rFonts w:ascii="Times New Roman" w:hAnsi="Times New Roman" w:cs="Times New Roman"/>
          <w:sz w:val="28"/>
          <w:szCs w:val="28"/>
        </w:rPr>
        <w:t xml:space="preserve">МАНГАНУ (ІІ) ТА ХРОМУ (ІІІ) </w:t>
      </w:r>
    </w:p>
    <w:p w:rsidR="00DF273A" w:rsidRPr="00DF273A" w:rsidRDefault="00DF273A" w:rsidP="00DF273A">
      <w:pPr>
        <w:rPr>
          <w:rFonts w:ascii="Times New Roman" w:hAnsi="Times New Roman" w:cs="Times New Roman"/>
          <w:sz w:val="28"/>
          <w:szCs w:val="28"/>
        </w:rPr>
      </w:pPr>
      <w:r w:rsidRPr="00DF273A">
        <w:rPr>
          <w:rFonts w:ascii="Times New Roman" w:hAnsi="Times New Roman" w:cs="Times New Roman"/>
          <w:sz w:val="28"/>
          <w:szCs w:val="28"/>
        </w:rPr>
        <w:t xml:space="preserve"> </w:t>
      </w:r>
    </w:p>
    <w:p w:rsidR="00DF273A" w:rsidRPr="00CB0014" w:rsidRDefault="00DF273A" w:rsidP="006809D7">
      <w:pPr>
        <w:jc w:val="both"/>
        <w:rPr>
          <w:rFonts w:ascii="Times New Roman" w:hAnsi="Times New Roman" w:cs="Times New Roman"/>
          <w:sz w:val="32"/>
          <w:szCs w:val="32"/>
        </w:rPr>
      </w:pPr>
      <w:r w:rsidRPr="00CB0014">
        <w:rPr>
          <w:rFonts w:ascii="Times New Roman" w:hAnsi="Times New Roman" w:cs="Times New Roman"/>
          <w:b/>
          <w:sz w:val="32"/>
          <w:szCs w:val="32"/>
        </w:rPr>
        <w:t>Мета:</w:t>
      </w:r>
      <w:r w:rsidRPr="00CB0014">
        <w:rPr>
          <w:rFonts w:ascii="Times New Roman" w:hAnsi="Times New Roman" w:cs="Times New Roman"/>
          <w:sz w:val="32"/>
          <w:szCs w:val="32"/>
        </w:rPr>
        <w:t xml:space="preserve"> ознайомитися й оволодіти метод</w:t>
      </w:r>
      <w:r w:rsidR="006809D7">
        <w:rPr>
          <w:rFonts w:ascii="Times New Roman" w:hAnsi="Times New Roman" w:cs="Times New Roman"/>
          <w:sz w:val="32"/>
          <w:szCs w:val="32"/>
        </w:rPr>
        <w:t>иками: мінералізації сумішшю су</w:t>
      </w:r>
      <w:r w:rsidRPr="00CB0014">
        <w:rPr>
          <w:rFonts w:ascii="Times New Roman" w:hAnsi="Times New Roman" w:cs="Times New Roman"/>
          <w:sz w:val="32"/>
          <w:szCs w:val="32"/>
        </w:rPr>
        <w:t>льфатної і нітратної кислот. Освоїти ме</w:t>
      </w:r>
      <w:r w:rsidR="006809D7">
        <w:rPr>
          <w:rFonts w:ascii="Times New Roman" w:hAnsi="Times New Roman" w:cs="Times New Roman"/>
          <w:sz w:val="32"/>
          <w:szCs w:val="32"/>
        </w:rPr>
        <w:t>тодику підготовки мінераліза</w:t>
      </w:r>
      <w:r w:rsidRPr="00CB0014">
        <w:rPr>
          <w:rFonts w:ascii="Times New Roman" w:hAnsi="Times New Roman" w:cs="Times New Roman"/>
          <w:sz w:val="32"/>
          <w:szCs w:val="32"/>
        </w:rPr>
        <w:t>ту до дослідження. Провести аналіз о</w:t>
      </w:r>
      <w:r w:rsidR="006809D7">
        <w:rPr>
          <w:rFonts w:ascii="Times New Roman" w:hAnsi="Times New Roman" w:cs="Times New Roman"/>
          <w:sz w:val="32"/>
          <w:szCs w:val="32"/>
        </w:rPr>
        <w:t>саду сульфатів на Барій та Плюм</w:t>
      </w:r>
      <w:r w:rsidRPr="00CB0014">
        <w:rPr>
          <w:rFonts w:ascii="Times New Roman" w:hAnsi="Times New Roman" w:cs="Times New Roman"/>
          <w:sz w:val="32"/>
          <w:szCs w:val="32"/>
        </w:rPr>
        <w:t xml:space="preserve">бум, мінералізату – на вміст катіонів Мангану (II) та Хрому (III). </w:t>
      </w:r>
    </w:p>
    <w:p w:rsidR="00DF273A" w:rsidRPr="006809D7" w:rsidRDefault="00DF273A" w:rsidP="006809D7">
      <w:pPr>
        <w:jc w:val="both"/>
        <w:rPr>
          <w:rFonts w:ascii="Times New Roman" w:hAnsi="Times New Roman" w:cs="Times New Roman"/>
          <w:sz w:val="32"/>
          <w:szCs w:val="32"/>
          <w:lang w:val="uk-UA"/>
        </w:rPr>
      </w:pPr>
      <w:r w:rsidRPr="00CB0014">
        <w:rPr>
          <w:rFonts w:ascii="Times New Roman" w:hAnsi="Times New Roman" w:cs="Times New Roman"/>
          <w:b/>
          <w:sz w:val="32"/>
          <w:szCs w:val="32"/>
        </w:rPr>
        <w:lastRenderedPageBreak/>
        <w:t>Конкретні цілі</w:t>
      </w:r>
      <w:r w:rsidRPr="00CB0014">
        <w:rPr>
          <w:rFonts w:ascii="Times New Roman" w:hAnsi="Times New Roman" w:cs="Times New Roman"/>
          <w:sz w:val="32"/>
          <w:szCs w:val="32"/>
        </w:rPr>
        <w:t>:  засвоїти метод мінераліз</w:t>
      </w:r>
      <w:r w:rsidR="006809D7">
        <w:rPr>
          <w:rFonts w:ascii="Times New Roman" w:hAnsi="Times New Roman" w:cs="Times New Roman"/>
          <w:sz w:val="32"/>
          <w:szCs w:val="32"/>
        </w:rPr>
        <w:t xml:space="preserve">ації </w:t>
      </w:r>
      <w:r w:rsidR="005D5614">
        <w:rPr>
          <w:rFonts w:ascii="Times New Roman" w:hAnsi="Times New Roman" w:cs="Times New Roman"/>
          <w:sz w:val="32"/>
          <w:szCs w:val="32"/>
          <w:lang w:val="uk-UA"/>
        </w:rPr>
        <w:t xml:space="preserve">біологічного </w:t>
      </w:r>
      <w:r w:rsidR="006809D7">
        <w:rPr>
          <w:rFonts w:ascii="Times New Roman" w:hAnsi="Times New Roman" w:cs="Times New Roman"/>
          <w:sz w:val="32"/>
          <w:szCs w:val="32"/>
        </w:rPr>
        <w:t>матеріалу  суміш</w:t>
      </w:r>
      <w:r w:rsidRPr="00CB0014">
        <w:rPr>
          <w:rFonts w:ascii="Times New Roman" w:hAnsi="Times New Roman" w:cs="Times New Roman"/>
          <w:sz w:val="32"/>
          <w:szCs w:val="32"/>
        </w:rPr>
        <w:t>шю сульфатної і нітратної кислот. Пров</w:t>
      </w:r>
      <w:r w:rsidR="006809D7">
        <w:rPr>
          <w:rFonts w:ascii="Times New Roman" w:hAnsi="Times New Roman" w:cs="Times New Roman"/>
          <w:sz w:val="32"/>
          <w:szCs w:val="32"/>
        </w:rPr>
        <w:t xml:space="preserve">ести аналіз осаду сульфатів на </w:t>
      </w:r>
      <w:r w:rsidRPr="00CB0014">
        <w:rPr>
          <w:rFonts w:ascii="Times New Roman" w:hAnsi="Times New Roman" w:cs="Times New Roman"/>
          <w:sz w:val="32"/>
          <w:szCs w:val="32"/>
        </w:rPr>
        <w:t>Барій та Плюмбум. Провести аналіз мін</w:t>
      </w:r>
      <w:r w:rsidR="006809D7">
        <w:rPr>
          <w:rFonts w:ascii="Times New Roman" w:hAnsi="Times New Roman" w:cs="Times New Roman"/>
          <w:sz w:val="32"/>
          <w:szCs w:val="32"/>
        </w:rPr>
        <w:t xml:space="preserve">ералізату на наявність у ньому </w:t>
      </w:r>
      <w:r w:rsidRPr="00CB0014">
        <w:rPr>
          <w:rFonts w:ascii="Times New Roman" w:hAnsi="Times New Roman" w:cs="Times New Roman"/>
          <w:sz w:val="32"/>
          <w:szCs w:val="32"/>
        </w:rPr>
        <w:t xml:space="preserve">катіонів Мангану (ІІ) і Хрому (ІІІ) дробним методом. </w:t>
      </w:r>
    </w:p>
    <w:p w:rsidR="00DF273A" w:rsidRPr="00CB0014" w:rsidRDefault="00DF273A" w:rsidP="00C0495A">
      <w:pPr>
        <w:jc w:val="both"/>
        <w:rPr>
          <w:rFonts w:ascii="Times New Roman" w:hAnsi="Times New Roman" w:cs="Times New Roman"/>
          <w:b/>
          <w:sz w:val="32"/>
          <w:szCs w:val="32"/>
        </w:rPr>
      </w:pPr>
      <w:r w:rsidRPr="00CB0014">
        <w:rPr>
          <w:rFonts w:ascii="Times New Roman" w:hAnsi="Times New Roman" w:cs="Times New Roman"/>
          <w:b/>
          <w:sz w:val="32"/>
          <w:szCs w:val="32"/>
        </w:rPr>
        <w:t xml:space="preserve">Основні питання теми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1.  Загальна  характеристика  групи  отрут,  щ</w:t>
      </w:r>
      <w:r w:rsidR="006809D7">
        <w:rPr>
          <w:rFonts w:ascii="Times New Roman" w:hAnsi="Times New Roman" w:cs="Times New Roman"/>
          <w:sz w:val="32"/>
          <w:szCs w:val="32"/>
        </w:rPr>
        <w:t xml:space="preserve">о  ізолюються  з  біологічного </w:t>
      </w:r>
      <w:r w:rsidRPr="00CB0014">
        <w:rPr>
          <w:rFonts w:ascii="Times New Roman" w:hAnsi="Times New Roman" w:cs="Times New Roman"/>
          <w:sz w:val="32"/>
          <w:szCs w:val="32"/>
        </w:rPr>
        <w:t xml:space="preserve">матеріалу методом мінералізації.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2.  Методи мінералізації біологічних об’єкті</w:t>
      </w:r>
      <w:r w:rsidR="006809D7">
        <w:rPr>
          <w:rFonts w:ascii="Times New Roman" w:hAnsi="Times New Roman" w:cs="Times New Roman"/>
          <w:sz w:val="32"/>
          <w:szCs w:val="32"/>
        </w:rPr>
        <w:t xml:space="preserve">в. Класифікація та порівняльна </w:t>
      </w:r>
      <w:r w:rsidRPr="00CB0014">
        <w:rPr>
          <w:rFonts w:ascii="Times New Roman" w:hAnsi="Times New Roman" w:cs="Times New Roman"/>
          <w:sz w:val="32"/>
          <w:szCs w:val="32"/>
        </w:rPr>
        <w:t xml:space="preserve">характеристика методів.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Способи  видалення  окиснювачів  із  мінералізату.  Порівняльна  оцінка способів. </w:t>
      </w:r>
    </w:p>
    <w:p w:rsidR="00DF273A" w:rsidRPr="00CB0014" w:rsidRDefault="00DF273A" w:rsidP="005939B6">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Виявлення Барію та Плюмбуму в осаді сульфатів, катіонів Мангану (ІІ) і Хрому (ІІІ) – в мінералізаті дробним методом. </w:t>
      </w:r>
      <w:r w:rsidRPr="00CB0014">
        <w:rPr>
          <w:rFonts w:ascii="Times New Roman" w:hAnsi="Times New Roman" w:cs="Times New Roman"/>
          <w:sz w:val="32"/>
          <w:szCs w:val="32"/>
        </w:rPr>
        <w:cr/>
        <w:t xml:space="preserve">  </w:t>
      </w:r>
    </w:p>
    <w:p w:rsidR="00DF273A" w:rsidRPr="00CB0014" w:rsidRDefault="00DF273A" w:rsidP="005939B6">
      <w:pPr>
        <w:spacing w:line="240" w:lineRule="auto"/>
        <w:rPr>
          <w:rFonts w:ascii="Times New Roman" w:hAnsi="Times New Roman" w:cs="Times New Roman"/>
          <w:b/>
          <w:sz w:val="32"/>
          <w:szCs w:val="32"/>
        </w:rPr>
      </w:pPr>
      <w:r w:rsidRPr="00CB0014">
        <w:rPr>
          <w:rFonts w:ascii="Times New Roman" w:hAnsi="Times New Roman" w:cs="Times New Roman"/>
          <w:b/>
          <w:sz w:val="32"/>
          <w:szCs w:val="32"/>
        </w:rPr>
        <w:t xml:space="preserve">Ключові терміни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Денітрація мінералізату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Деструкція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Дитизон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Дифенілкарбазид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Загальні методи мінералізації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«Металічні» отрути </w:t>
      </w:r>
    </w:p>
    <w:p w:rsidR="00DF273A" w:rsidRPr="005939B6" w:rsidRDefault="00DF273A" w:rsidP="005939B6">
      <w:pPr>
        <w:spacing w:line="240" w:lineRule="auto"/>
        <w:jc w:val="both"/>
        <w:rPr>
          <w:rFonts w:ascii="Times New Roman" w:hAnsi="Times New Roman" w:cs="Times New Roman"/>
          <w:sz w:val="32"/>
          <w:szCs w:val="32"/>
          <w:lang w:val="uk-UA"/>
        </w:rPr>
      </w:pPr>
      <w:r w:rsidRPr="00CB0014">
        <w:rPr>
          <w:rFonts w:ascii="Times New Roman" w:hAnsi="Times New Roman" w:cs="Times New Roman"/>
          <w:sz w:val="32"/>
          <w:szCs w:val="32"/>
        </w:rPr>
        <w:t xml:space="preserve">Методи «мокрої» мінералізації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Методи сухої мінералізації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Мінералізація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Перекристалізація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Попередня проба (реакція)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Підтверджуюча реакція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lastRenderedPageBreak/>
        <w:t xml:space="preserve">Руйнування жиру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Токсикологічне значення  </w:t>
      </w:r>
    </w:p>
    <w:p w:rsidR="00DF273A" w:rsidRPr="00CB0014" w:rsidRDefault="00DF273A"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Часткові методи мінералізації </w:t>
      </w:r>
    </w:p>
    <w:p w:rsidR="00DF273A" w:rsidRPr="00CB0014" w:rsidRDefault="00DF273A" w:rsidP="00DF273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 </w:t>
      </w:r>
    </w:p>
    <w:p w:rsidR="00DF273A" w:rsidRPr="00CB0014" w:rsidRDefault="00DF273A" w:rsidP="00F20177">
      <w:pPr>
        <w:spacing w:line="240" w:lineRule="auto"/>
        <w:rPr>
          <w:rFonts w:ascii="Times New Roman" w:hAnsi="Times New Roman" w:cs="Times New Roman"/>
          <w:b/>
          <w:sz w:val="32"/>
          <w:szCs w:val="32"/>
        </w:rPr>
      </w:pPr>
      <w:r w:rsidRPr="00CB0014">
        <w:rPr>
          <w:rFonts w:ascii="Times New Roman" w:hAnsi="Times New Roman" w:cs="Times New Roman"/>
          <w:b/>
          <w:sz w:val="32"/>
          <w:szCs w:val="32"/>
        </w:rPr>
        <w:t xml:space="preserve">Початковий рівень знань </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Знати: </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w:t>
      </w:r>
      <w:r w:rsidRPr="00CB0014">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окиснювальні властивості нітратної, сульфатної і хлорної кислот </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(курс загальної і неорганічної хімії); </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w:t>
      </w:r>
      <w:r w:rsidRPr="00CB0014">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механізм зв’язування катіонів металів з білками (курс біологічної </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хімії); </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w:t>
      </w:r>
      <w:r w:rsidRPr="00CB0014">
        <w:rPr>
          <w:rFonts w:ascii="Times New Roman" w:hAnsi="Times New Roman" w:cs="Times New Roman"/>
          <w:sz w:val="32"/>
          <w:szCs w:val="32"/>
          <w:lang w:val="uk-UA"/>
        </w:rPr>
        <w:t xml:space="preserve"> </w:t>
      </w:r>
      <w:r w:rsidRPr="00CB0014">
        <w:rPr>
          <w:rFonts w:ascii="Times New Roman" w:hAnsi="Times New Roman" w:cs="Times New Roman"/>
          <w:sz w:val="32"/>
          <w:szCs w:val="32"/>
        </w:rPr>
        <w:t>реакції виявлення катіонів Барію, Плюмбуму, Мангану (ІІ) і Хро-</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му (ІІІ) (курс аналітичної хімії). </w:t>
      </w:r>
    </w:p>
    <w:p w:rsidR="00DF273A" w:rsidRPr="00CB0014" w:rsidRDefault="00DF273A"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 </w:t>
      </w:r>
    </w:p>
    <w:p w:rsidR="00DF273A" w:rsidRPr="00CB0014" w:rsidRDefault="00DF273A" w:rsidP="00C0495A">
      <w:pPr>
        <w:jc w:val="both"/>
        <w:rPr>
          <w:rFonts w:ascii="Times New Roman" w:hAnsi="Times New Roman" w:cs="Times New Roman"/>
          <w:b/>
          <w:sz w:val="32"/>
          <w:szCs w:val="32"/>
        </w:rPr>
      </w:pPr>
      <w:r w:rsidRPr="00CB0014">
        <w:rPr>
          <w:rFonts w:ascii="Times New Roman" w:hAnsi="Times New Roman" w:cs="Times New Roman"/>
          <w:b/>
          <w:sz w:val="32"/>
          <w:szCs w:val="32"/>
        </w:rPr>
        <w:t xml:space="preserve">Завдання для самостійної підготовки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1.  Мінералізація біологічного матеріалу як метод ізолювання «металевих» отрут, загальні і часткові методи мінерал</w:t>
      </w:r>
      <w:r w:rsidR="006809D7">
        <w:rPr>
          <w:rFonts w:ascii="Times New Roman" w:hAnsi="Times New Roman" w:cs="Times New Roman"/>
          <w:sz w:val="32"/>
          <w:szCs w:val="32"/>
        </w:rPr>
        <w:t xml:space="preserve">ізації біологічного матеріалу, </w:t>
      </w:r>
      <w:r w:rsidRPr="00CB0014">
        <w:rPr>
          <w:rFonts w:ascii="Times New Roman" w:hAnsi="Times New Roman" w:cs="Times New Roman"/>
          <w:sz w:val="32"/>
          <w:szCs w:val="32"/>
        </w:rPr>
        <w:t xml:space="preserve">їх переваги і недоліки.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2.  Денітрація, її суть. Методи денітрації.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3.  Всмоктування, транспорт, розподіл і ви</w:t>
      </w:r>
      <w:r w:rsidR="006809D7">
        <w:rPr>
          <w:rFonts w:ascii="Times New Roman" w:hAnsi="Times New Roman" w:cs="Times New Roman"/>
          <w:sz w:val="32"/>
          <w:szCs w:val="32"/>
        </w:rPr>
        <w:t>ділення металів з організму лю</w:t>
      </w:r>
      <w:r w:rsidRPr="00CB0014">
        <w:rPr>
          <w:rFonts w:ascii="Times New Roman" w:hAnsi="Times New Roman" w:cs="Times New Roman"/>
          <w:sz w:val="32"/>
          <w:szCs w:val="32"/>
        </w:rPr>
        <w:t xml:space="preserve">дини.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4.  Реакції виявлення плюмбум та барій сульфатів, а також катіонів Мангану (ІІ) і Хрому (ІІІ) в мінералізаті. </w:t>
      </w:r>
    </w:p>
    <w:p w:rsidR="00DF273A" w:rsidRPr="00CB0014" w:rsidRDefault="00DF273A"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DF273A" w:rsidRPr="00CB0014" w:rsidRDefault="00DF273A" w:rsidP="00C0495A">
      <w:pPr>
        <w:jc w:val="both"/>
        <w:rPr>
          <w:rFonts w:ascii="Times New Roman" w:hAnsi="Times New Roman" w:cs="Times New Roman"/>
          <w:b/>
          <w:sz w:val="32"/>
          <w:szCs w:val="32"/>
        </w:rPr>
      </w:pPr>
      <w:r w:rsidRPr="00CB0014">
        <w:rPr>
          <w:rFonts w:ascii="Times New Roman" w:hAnsi="Times New Roman" w:cs="Times New Roman"/>
          <w:b/>
          <w:sz w:val="32"/>
          <w:szCs w:val="32"/>
        </w:rPr>
        <w:t xml:space="preserve">Питання для аудиторної роботи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1.  Які речовини належать до групи «металевих» отрут?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lastRenderedPageBreak/>
        <w:t>2.  Для чого біологічний матеріал при виз</w:t>
      </w:r>
      <w:r w:rsidR="006809D7">
        <w:rPr>
          <w:rFonts w:ascii="Times New Roman" w:hAnsi="Times New Roman" w:cs="Times New Roman"/>
          <w:sz w:val="32"/>
          <w:szCs w:val="32"/>
        </w:rPr>
        <w:t>наченні «металічних» отрут під</w:t>
      </w:r>
      <w:r w:rsidRPr="00CB0014">
        <w:rPr>
          <w:rFonts w:ascii="Times New Roman" w:hAnsi="Times New Roman" w:cs="Times New Roman"/>
          <w:sz w:val="32"/>
          <w:szCs w:val="32"/>
        </w:rPr>
        <w:t xml:space="preserve">дають мінералізації? </w:t>
      </w:r>
    </w:p>
    <w:p w:rsidR="00DF273A" w:rsidRPr="00CB0014" w:rsidRDefault="00DF273A" w:rsidP="00C0495A">
      <w:pPr>
        <w:jc w:val="both"/>
        <w:rPr>
          <w:rFonts w:ascii="Times New Roman" w:hAnsi="Times New Roman" w:cs="Times New Roman"/>
          <w:sz w:val="32"/>
          <w:szCs w:val="32"/>
          <w:lang w:val="uk-UA"/>
        </w:rPr>
      </w:pPr>
      <w:r w:rsidRPr="00CB0014">
        <w:rPr>
          <w:rFonts w:ascii="Times New Roman" w:hAnsi="Times New Roman" w:cs="Times New Roman"/>
          <w:sz w:val="32"/>
          <w:szCs w:val="32"/>
        </w:rPr>
        <w:t>3.  Яким перетворенням піддаються білки, жи</w:t>
      </w:r>
      <w:r w:rsidR="003203B6" w:rsidRPr="00CB0014">
        <w:rPr>
          <w:rFonts w:ascii="Times New Roman" w:hAnsi="Times New Roman" w:cs="Times New Roman"/>
          <w:sz w:val="32"/>
          <w:szCs w:val="32"/>
        </w:rPr>
        <w:t xml:space="preserve">ри і вуглеводи при окисненні?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4.  З якою метою при мінералізації до окиснювальної суміші (концентровані сульфатна і нітратна кислоти) дода</w:t>
      </w:r>
      <w:r w:rsidR="006809D7">
        <w:rPr>
          <w:rFonts w:ascii="Times New Roman" w:hAnsi="Times New Roman" w:cs="Times New Roman"/>
          <w:sz w:val="32"/>
          <w:szCs w:val="32"/>
        </w:rPr>
        <w:t xml:space="preserve">ють воду? В якій послідовності </w:t>
      </w:r>
      <w:r w:rsidRPr="00CB0014">
        <w:rPr>
          <w:rFonts w:ascii="Times New Roman" w:hAnsi="Times New Roman" w:cs="Times New Roman"/>
          <w:sz w:val="32"/>
          <w:szCs w:val="32"/>
        </w:rPr>
        <w:t xml:space="preserve">додають компоненти окиснювальної суміші і чому?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5.  Яким перетворенням піддаються при пр</w:t>
      </w:r>
      <w:r w:rsidR="006809D7">
        <w:rPr>
          <w:rFonts w:ascii="Times New Roman" w:hAnsi="Times New Roman" w:cs="Times New Roman"/>
          <w:sz w:val="32"/>
          <w:szCs w:val="32"/>
        </w:rPr>
        <w:t>оведенні мінералізації сульфат</w:t>
      </w:r>
      <w:r w:rsidRPr="00CB0014">
        <w:rPr>
          <w:rFonts w:ascii="Times New Roman" w:hAnsi="Times New Roman" w:cs="Times New Roman"/>
          <w:sz w:val="32"/>
          <w:szCs w:val="32"/>
        </w:rPr>
        <w:t>на, нітратна і хлорна кислоти? Яка їх ро</w:t>
      </w:r>
      <w:r w:rsidR="006809D7">
        <w:rPr>
          <w:rFonts w:ascii="Times New Roman" w:hAnsi="Times New Roman" w:cs="Times New Roman"/>
          <w:sz w:val="32"/>
          <w:szCs w:val="32"/>
        </w:rPr>
        <w:t>ль у процесі мінералізації? Чо</w:t>
      </w:r>
      <w:r w:rsidRPr="00CB0014">
        <w:rPr>
          <w:rFonts w:ascii="Times New Roman" w:hAnsi="Times New Roman" w:cs="Times New Roman"/>
          <w:sz w:val="32"/>
          <w:szCs w:val="32"/>
        </w:rPr>
        <w:t xml:space="preserve">му може відбутися обвуглювання вмісту колби, як цього уникнути?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6.  Як визначають кінець мінералізації при </w:t>
      </w:r>
      <w:r w:rsidR="006809D7">
        <w:rPr>
          <w:rFonts w:ascii="Times New Roman" w:hAnsi="Times New Roman" w:cs="Times New Roman"/>
          <w:sz w:val="32"/>
          <w:szCs w:val="32"/>
        </w:rPr>
        <w:t xml:space="preserve">обробці біологічного матеріалу </w:t>
      </w:r>
      <w:r w:rsidRPr="00CB0014">
        <w:rPr>
          <w:rFonts w:ascii="Times New Roman" w:hAnsi="Times New Roman" w:cs="Times New Roman"/>
          <w:sz w:val="32"/>
          <w:szCs w:val="32"/>
        </w:rPr>
        <w:t xml:space="preserve">сумішшю сульфатної і нітратної кислот?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7.  Як визначають у мінералізаті наявність </w:t>
      </w:r>
      <w:r w:rsidR="006809D7">
        <w:rPr>
          <w:rFonts w:ascii="Times New Roman" w:hAnsi="Times New Roman" w:cs="Times New Roman"/>
          <w:sz w:val="32"/>
          <w:szCs w:val="32"/>
        </w:rPr>
        <w:t>окиснювачів (нітратної, нітрит</w:t>
      </w:r>
      <w:r w:rsidRPr="00CB0014">
        <w:rPr>
          <w:rFonts w:ascii="Times New Roman" w:hAnsi="Times New Roman" w:cs="Times New Roman"/>
          <w:sz w:val="32"/>
          <w:szCs w:val="32"/>
        </w:rPr>
        <w:t>ної кислот і оксидів нітрогену), яке знач</w:t>
      </w:r>
      <w:r w:rsidR="006809D7">
        <w:rPr>
          <w:rFonts w:ascii="Times New Roman" w:hAnsi="Times New Roman" w:cs="Times New Roman"/>
          <w:sz w:val="32"/>
          <w:szCs w:val="32"/>
        </w:rPr>
        <w:t>ення має їх видалення з мінера</w:t>
      </w:r>
      <w:r w:rsidRPr="00CB0014">
        <w:rPr>
          <w:rFonts w:ascii="Times New Roman" w:hAnsi="Times New Roman" w:cs="Times New Roman"/>
          <w:sz w:val="32"/>
          <w:szCs w:val="32"/>
        </w:rPr>
        <w:t xml:space="preserve">лізату для подальшого ходу аналізу?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8.  У чому суть процесу денітрації?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9.  Які денітратори застосовуються в хімік</w:t>
      </w:r>
      <w:r w:rsidR="006809D7">
        <w:rPr>
          <w:rFonts w:ascii="Times New Roman" w:hAnsi="Times New Roman" w:cs="Times New Roman"/>
          <w:sz w:val="32"/>
          <w:szCs w:val="32"/>
        </w:rPr>
        <w:t>о-токсикологічному аналізі? Пе</w:t>
      </w:r>
      <w:r w:rsidRPr="00CB0014">
        <w:rPr>
          <w:rFonts w:ascii="Times New Roman" w:hAnsi="Times New Roman" w:cs="Times New Roman"/>
          <w:sz w:val="32"/>
          <w:szCs w:val="32"/>
        </w:rPr>
        <w:t xml:space="preserve">реваги формаліну як денітратора.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10.  Як проводять відбір і підготовку проб</w:t>
      </w:r>
      <w:r w:rsidR="006809D7">
        <w:rPr>
          <w:rFonts w:ascii="Times New Roman" w:hAnsi="Times New Roman" w:cs="Times New Roman"/>
          <w:sz w:val="32"/>
          <w:szCs w:val="32"/>
        </w:rPr>
        <w:t xml:space="preserve"> біологічного матеріалу при д</w:t>
      </w:r>
      <w:r w:rsidRPr="00CB0014">
        <w:rPr>
          <w:rFonts w:ascii="Times New Roman" w:hAnsi="Times New Roman" w:cs="Times New Roman"/>
          <w:sz w:val="32"/>
          <w:szCs w:val="32"/>
        </w:rPr>
        <w:t xml:space="preserve">слідженні його на наявність «металічних» отрут?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11.  Які  токсикологічно  важливі  катіони  осаджуються  при  м</w:t>
      </w:r>
      <w:r w:rsidR="006809D7">
        <w:rPr>
          <w:rFonts w:ascii="Times New Roman" w:hAnsi="Times New Roman" w:cs="Times New Roman"/>
          <w:sz w:val="32"/>
          <w:szCs w:val="32"/>
        </w:rPr>
        <w:t xml:space="preserve">інералізації </w:t>
      </w:r>
      <w:r w:rsidRPr="00CB0014">
        <w:rPr>
          <w:rFonts w:ascii="Times New Roman" w:hAnsi="Times New Roman" w:cs="Times New Roman"/>
          <w:sz w:val="32"/>
          <w:szCs w:val="32"/>
        </w:rPr>
        <w:t xml:space="preserve">біологічного матеріалу сумішшю сульфатної і нітратної кислот?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12.  Який метод використовують для ізолюв</w:t>
      </w:r>
      <w:r w:rsidR="006809D7">
        <w:rPr>
          <w:rFonts w:ascii="Times New Roman" w:hAnsi="Times New Roman" w:cs="Times New Roman"/>
          <w:sz w:val="32"/>
          <w:szCs w:val="32"/>
        </w:rPr>
        <w:t xml:space="preserve">ання із біологічного матеріалу </w:t>
      </w:r>
      <w:r w:rsidRPr="00CB0014">
        <w:rPr>
          <w:rFonts w:ascii="Times New Roman" w:hAnsi="Times New Roman" w:cs="Times New Roman"/>
          <w:sz w:val="32"/>
          <w:szCs w:val="32"/>
        </w:rPr>
        <w:t xml:space="preserve">неорганічних сполук Меркурію?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lastRenderedPageBreak/>
        <w:t>13.  Чому осад сульфатів, що утворився пі</w:t>
      </w:r>
      <w:r w:rsidR="006809D7">
        <w:rPr>
          <w:rFonts w:ascii="Times New Roman" w:hAnsi="Times New Roman" w:cs="Times New Roman"/>
          <w:sz w:val="32"/>
          <w:szCs w:val="32"/>
        </w:rPr>
        <w:t>сля мінералізації сумішшю суль</w:t>
      </w:r>
      <w:r w:rsidRPr="00CB0014">
        <w:rPr>
          <w:rFonts w:ascii="Times New Roman" w:hAnsi="Times New Roman" w:cs="Times New Roman"/>
          <w:sz w:val="32"/>
          <w:szCs w:val="32"/>
        </w:rPr>
        <w:t xml:space="preserve">фатної  і  нітратної  кислот,  може  мати  брудно-зелене  забарвлення?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Яким чином проводиться обробка такого осаду?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14.  Яким чином проводиться обробка оса</w:t>
      </w:r>
      <w:r w:rsidR="006809D7">
        <w:rPr>
          <w:rFonts w:ascii="Times New Roman" w:hAnsi="Times New Roman" w:cs="Times New Roman"/>
          <w:sz w:val="32"/>
          <w:szCs w:val="32"/>
        </w:rPr>
        <w:t>ду сульфатів, якщо осад має бі</w:t>
      </w:r>
      <w:r w:rsidRPr="00CB0014">
        <w:rPr>
          <w:rFonts w:ascii="Times New Roman" w:hAnsi="Times New Roman" w:cs="Times New Roman"/>
          <w:sz w:val="32"/>
          <w:szCs w:val="32"/>
        </w:rPr>
        <w:t xml:space="preserve">лий колір?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15.  Які з якісних реакцій на барій сульфат та катіон Плюмбуму є специфічними і доказовими з погляду хіміко-токсикологічного аналізу?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16.  Які реакції використовуються для виявл</w:t>
      </w:r>
      <w:r w:rsidR="006809D7">
        <w:rPr>
          <w:rFonts w:ascii="Times New Roman" w:hAnsi="Times New Roman" w:cs="Times New Roman"/>
          <w:sz w:val="32"/>
          <w:szCs w:val="32"/>
        </w:rPr>
        <w:t>ення катіонів Хрому (ІІІ) в мі</w:t>
      </w:r>
      <w:r w:rsidRPr="00CB0014">
        <w:rPr>
          <w:rFonts w:ascii="Times New Roman" w:hAnsi="Times New Roman" w:cs="Times New Roman"/>
          <w:sz w:val="32"/>
          <w:szCs w:val="32"/>
        </w:rPr>
        <w:t>нералізаті дробним методом? З яко</w:t>
      </w:r>
      <w:r w:rsidR="006809D7">
        <w:rPr>
          <w:rFonts w:ascii="Times New Roman" w:hAnsi="Times New Roman" w:cs="Times New Roman"/>
          <w:sz w:val="32"/>
          <w:szCs w:val="32"/>
        </w:rPr>
        <w:t xml:space="preserve">ю метою мінералізат обробляють </w:t>
      </w:r>
      <w:r w:rsidRPr="00CB0014">
        <w:rPr>
          <w:rFonts w:ascii="Times New Roman" w:hAnsi="Times New Roman" w:cs="Times New Roman"/>
          <w:sz w:val="32"/>
          <w:szCs w:val="32"/>
        </w:rPr>
        <w:t xml:space="preserve">амоній персульфатом? Наведіть хімізм відповідних реакцій. </w:t>
      </w:r>
    </w:p>
    <w:p w:rsidR="00DF273A" w:rsidRPr="00CB0014" w:rsidRDefault="00DF273A"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17.  Яка реакція є підтверджуючою при дослідженні на катіон Хрому (ІІІ)? </w:t>
      </w:r>
    </w:p>
    <w:p w:rsidR="00DF273A" w:rsidRPr="006809D7" w:rsidRDefault="00DF273A"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Наведіть хімізм процесу, охарактеризуйте цю реакцію за чутливістю </w:t>
      </w:r>
      <w:r w:rsidR="003203B6" w:rsidRPr="00CB0014">
        <w:rPr>
          <w:rFonts w:ascii="Times New Roman" w:hAnsi="Times New Roman" w:cs="Times New Roman"/>
          <w:sz w:val="32"/>
          <w:szCs w:val="32"/>
        </w:rPr>
        <w:t xml:space="preserve">та специфічністю. </w:t>
      </w:r>
    </w:p>
    <w:p w:rsidR="00DF273A" w:rsidRPr="00CB0014" w:rsidRDefault="00DF273A"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18.  В  яких  випадках  проводять  дослідження  осаду  сульфатів  на  катіон Хрому (ІІІ)? </w:t>
      </w:r>
    </w:p>
    <w:p w:rsidR="00DF273A" w:rsidRPr="00CB0014" w:rsidRDefault="00DF273A"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19.  За допомогою яких реа</w:t>
      </w:r>
      <w:r w:rsidR="009D4FD6">
        <w:rPr>
          <w:rFonts w:ascii="Times New Roman" w:hAnsi="Times New Roman" w:cs="Times New Roman"/>
          <w:sz w:val="32"/>
          <w:szCs w:val="32"/>
        </w:rPr>
        <w:t xml:space="preserve">кцій у мінералізаті визначають </w:t>
      </w:r>
      <w:r w:rsidR="009D4FD6">
        <w:rPr>
          <w:rFonts w:ascii="Times New Roman" w:hAnsi="Times New Roman" w:cs="Times New Roman"/>
          <w:sz w:val="32"/>
          <w:szCs w:val="32"/>
          <w:lang w:val="uk-UA"/>
        </w:rPr>
        <w:t>й</w:t>
      </w:r>
      <w:r w:rsidRPr="00CB0014">
        <w:rPr>
          <w:rFonts w:ascii="Times New Roman" w:hAnsi="Times New Roman" w:cs="Times New Roman"/>
          <w:sz w:val="32"/>
          <w:szCs w:val="32"/>
        </w:rPr>
        <w:t>они Мангану (ІІ)? Їх судово-токсиколог</w:t>
      </w:r>
      <w:r w:rsidR="006809D7">
        <w:rPr>
          <w:rFonts w:ascii="Times New Roman" w:hAnsi="Times New Roman" w:cs="Times New Roman"/>
          <w:sz w:val="32"/>
          <w:szCs w:val="32"/>
        </w:rPr>
        <w:t>ічне значення. Який каталізатор</w:t>
      </w:r>
      <w:r w:rsidR="006809D7">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використовують для цих реакцій?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20.  Які іони можуть заважати визначенню </w:t>
      </w:r>
      <w:r w:rsidR="006809D7">
        <w:rPr>
          <w:rFonts w:ascii="Times New Roman" w:hAnsi="Times New Roman" w:cs="Times New Roman"/>
          <w:sz w:val="32"/>
          <w:szCs w:val="32"/>
        </w:rPr>
        <w:t>катіонів Мангану (ІІ) і як мож</w:t>
      </w:r>
      <w:r w:rsidRPr="00CB0014">
        <w:rPr>
          <w:rFonts w:ascii="Times New Roman" w:hAnsi="Times New Roman" w:cs="Times New Roman"/>
          <w:sz w:val="32"/>
          <w:szCs w:val="32"/>
        </w:rPr>
        <w:t xml:space="preserve">на усунути їх дію?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21.  Вплив рН середовища на реакцію окиснення катіонів Мангану (II) до</w:t>
      </w:r>
      <w:r w:rsidR="006809D7">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перманганат-іонів.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22.  Внаслідок чого при взаємодії катіонів Мангану (II) з калій перйодат</w:t>
      </w:r>
      <w:r w:rsidR="006809D7">
        <w:rPr>
          <w:rFonts w:ascii="Times New Roman" w:hAnsi="Times New Roman" w:cs="Times New Roman"/>
          <w:sz w:val="32"/>
          <w:szCs w:val="32"/>
        </w:rPr>
        <w:t xml:space="preserve">ом </w:t>
      </w:r>
      <w:r w:rsidRPr="00CB0014">
        <w:rPr>
          <w:rFonts w:ascii="Times New Roman" w:hAnsi="Times New Roman" w:cs="Times New Roman"/>
          <w:sz w:val="32"/>
          <w:szCs w:val="32"/>
        </w:rPr>
        <w:t>може утворюватися темно-червоний ос</w:t>
      </w:r>
      <w:r w:rsidR="006809D7">
        <w:rPr>
          <w:rFonts w:ascii="Times New Roman" w:hAnsi="Times New Roman" w:cs="Times New Roman"/>
          <w:sz w:val="32"/>
          <w:szCs w:val="32"/>
        </w:rPr>
        <w:t>ад і як не допустити його утво</w:t>
      </w:r>
      <w:r w:rsidRPr="00CB0014">
        <w:rPr>
          <w:rFonts w:ascii="Times New Roman" w:hAnsi="Times New Roman" w:cs="Times New Roman"/>
          <w:sz w:val="32"/>
          <w:szCs w:val="32"/>
        </w:rPr>
        <w:t xml:space="preserve">рення?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lastRenderedPageBreak/>
        <w:t xml:space="preserve">23.  Токсикологічне значення сполук Плюмбуму, Барію, Мангану і Хрому. </w:t>
      </w:r>
    </w:p>
    <w:p w:rsidR="00DF273A" w:rsidRPr="00CB0014" w:rsidRDefault="00DF273A"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DF273A" w:rsidRPr="00CB0014" w:rsidRDefault="00DF273A" w:rsidP="00C0495A">
      <w:pPr>
        <w:jc w:val="both"/>
        <w:rPr>
          <w:rFonts w:ascii="Times New Roman" w:hAnsi="Times New Roman" w:cs="Times New Roman"/>
          <w:b/>
          <w:sz w:val="32"/>
          <w:szCs w:val="32"/>
        </w:rPr>
      </w:pPr>
      <w:r w:rsidRPr="00CB0014">
        <w:rPr>
          <w:rFonts w:ascii="Times New Roman" w:hAnsi="Times New Roman" w:cs="Times New Roman"/>
          <w:b/>
          <w:sz w:val="32"/>
          <w:szCs w:val="32"/>
        </w:rPr>
        <w:t xml:space="preserve">Ситуаційні задачі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1.  При проведенні реакцій окиснення каті</w:t>
      </w:r>
      <w:r w:rsidR="006809D7">
        <w:rPr>
          <w:rFonts w:ascii="Times New Roman" w:hAnsi="Times New Roman" w:cs="Times New Roman"/>
          <w:sz w:val="32"/>
          <w:szCs w:val="32"/>
        </w:rPr>
        <w:t>онів Мангану (II) амоній персу</w:t>
      </w:r>
      <w:r w:rsidRPr="00CB0014">
        <w:rPr>
          <w:rFonts w:ascii="Times New Roman" w:hAnsi="Times New Roman" w:cs="Times New Roman"/>
          <w:sz w:val="32"/>
          <w:szCs w:val="32"/>
        </w:rPr>
        <w:t>льфатом одержано позитивний результа</w:t>
      </w:r>
      <w:r w:rsidR="006809D7">
        <w:rPr>
          <w:rFonts w:ascii="Times New Roman" w:hAnsi="Times New Roman" w:cs="Times New Roman"/>
          <w:sz w:val="32"/>
          <w:szCs w:val="32"/>
        </w:rPr>
        <w:t>т, а з калій перйодатом – нега</w:t>
      </w:r>
      <w:r w:rsidRPr="00CB0014">
        <w:rPr>
          <w:rFonts w:ascii="Times New Roman" w:hAnsi="Times New Roman" w:cs="Times New Roman"/>
          <w:sz w:val="32"/>
          <w:szCs w:val="32"/>
        </w:rPr>
        <w:t xml:space="preserve">тивний. Чи можлива така ситуація?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2.  Перед  проведенням  денітрації  мінерал</w:t>
      </w:r>
      <w:r w:rsidR="006809D7">
        <w:rPr>
          <w:rFonts w:ascii="Times New Roman" w:hAnsi="Times New Roman" w:cs="Times New Roman"/>
          <w:sz w:val="32"/>
          <w:szCs w:val="32"/>
        </w:rPr>
        <w:t xml:space="preserve">ізату  розчином  формальдегіду </w:t>
      </w:r>
      <w:r w:rsidRPr="00CB0014">
        <w:rPr>
          <w:rFonts w:ascii="Times New Roman" w:hAnsi="Times New Roman" w:cs="Times New Roman"/>
          <w:sz w:val="32"/>
          <w:szCs w:val="32"/>
        </w:rPr>
        <w:t>мінералізат заздалегідь не розбавили в</w:t>
      </w:r>
      <w:r w:rsidR="006809D7">
        <w:rPr>
          <w:rFonts w:ascii="Times New Roman" w:hAnsi="Times New Roman" w:cs="Times New Roman"/>
          <w:sz w:val="32"/>
          <w:szCs w:val="32"/>
        </w:rPr>
        <w:t>одою. При цьому реакція мінера</w:t>
      </w:r>
      <w:r w:rsidRPr="00CB0014">
        <w:rPr>
          <w:rFonts w:ascii="Times New Roman" w:hAnsi="Times New Roman" w:cs="Times New Roman"/>
          <w:sz w:val="32"/>
          <w:szCs w:val="32"/>
        </w:rPr>
        <w:t xml:space="preserve">лізату з дифеніламіном залишилася позитивною. Поясніть цю ситуацію. </w:t>
      </w:r>
    </w:p>
    <w:p w:rsidR="00DF273A" w:rsidRPr="00CB0014" w:rsidRDefault="00DF273A"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Осад  сульфатів  після  мінералізації  має  брудно-зелене  забарвлення. Опишіть схему його дослідження.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4.  При виконанні реакції на катіони Хро</w:t>
      </w:r>
      <w:r w:rsidR="006809D7">
        <w:rPr>
          <w:rFonts w:ascii="Times New Roman" w:hAnsi="Times New Roman" w:cs="Times New Roman"/>
          <w:sz w:val="32"/>
          <w:szCs w:val="32"/>
        </w:rPr>
        <w:t>му (ІІІ) з розчином дифенілкар</w:t>
      </w:r>
      <w:r w:rsidRPr="00CB0014">
        <w:rPr>
          <w:rFonts w:ascii="Times New Roman" w:hAnsi="Times New Roman" w:cs="Times New Roman"/>
          <w:sz w:val="32"/>
          <w:szCs w:val="32"/>
        </w:rPr>
        <w:t>базиду використовують амоній персуль</w:t>
      </w:r>
      <w:r w:rsidR="006809D7">
        <w:rPr>
          <w:rFonts w:ascii="Times New Roman" w:hAnsi="Times New Roman" w:cs="Times New Roman"/>
          <w:sz w:val="32"/>
          <w:szCs w:val="32"/>
        </w:rPr>
        <w:t xml:space="preserve">фат, розчини аргентум нітрату, </w:t>
      </w:r>
      <w:r w:rsidRPr="00CB0014">
        <w:rPr>
          <w:rFonts w:ascii="Times New Roman" w:hAnsi="Times New Roman" w:cs="Times New Roman"/>
          <w:sz w:val="32"/>
          <w:szCs w:val="32"/>
        </w:rPr>
        <w:t xml:space="preserve">натрій дигідрофосфату. Поясніть мету їх використання в аналізі.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5.  При обробці білого осаду сульфатів г</w:t>
      </w:r>
      <w:r w:rsidR="006809D7">
        <w:rPr>
          <w:rFonts w:ascii="Times New Roman" w:hAnsi="Times New Roman" w:cs="Times New Roman"/>
          <w:sz w:val="32"/>
          <w:szCs w:val="32"/>
        </w:rPr>
        <w:t xml:space="preserve">арячим розчином амоній ацетату </w:t>
      </w:r>
      <w:r w:rsidRPr="00CB0014">
        <w:rPr>
          <w:rFonts w:ascii="Times New Roman" w:hAnsi="Times New Roman" w:cs="Times New Roman"/>
          <w:sz w:val="32"/>
          <w:szCs w:val="32"/>
        </w:rPr>
        <w:t>катіонів  плюмбуму  у  фільтраті  не  знайде</w:t>
      </w:r>
      <w:r w:rsidR="006809D7">
        <w:rPr>
          <w:rFonts w:ascii="Times New Roman" w:hAnsi="Times New Roman" w:cs="Times New Roman"/>
          <w:sz w:val="32"/>
          <w:szCs w:val="32"/>
        </w:rPr>
        <w:t xml:space="preserve">но,  а  на  фільтрі  залишився </w:t>
      </w:r>
      <w:r w:rsidRPr="00CB0014">
        <w:rPr>
          <w:rFonts w:ascii="Times New Roman" w:hAnsi="Times New Roman" w:cs="Times New Roman"/>
          <w:sz w:val="32"/>
          <w:szCs w:val="32"/>
        </w:rPr>
        <w:t>осад,  в  якому  не  виявлено  барій  сульф</w:t>
      </w:r>
      <w:r w:rsidR="006809D7">
        <w:rPr>
          <w:rFonts w:ascii="Times New Roman" w:hAnsi="Times New Roman" w:cs="Times New Roman"/>
          <w:sz w:val="32"/>
          <w:szCs w:val="32"/>
        </w:rPr>
        <w:t>ат.  Який  можна  зробити  вис</w:t>
      </w:r>
      <w:r w:rsidRPr="00CB0014">
        <w:rPr>
          <w:rFonts w:ascii="Times New Roman" w:hAnsi="Times New Roman" w:cs="Times New Roman"/>
          <w:sz w:val="32"/>
          <w:szCs w:val="32"/>
        </w:rPr>
        <w:t xml:space="preserve">новок?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6.  Для ізолювання «металевих» отрут з біологічного матеріалу проводили мінералізацію сумішшю сульфатної і н</w:t>
      </w:r>
      <w:r w:rsidR="006809D7">
        <w:rPr>
          <w:rFonts w:ascii="Times New Roman" w:hAnsi="Times New Roman" w:cs="Times New Roman"/>
          <w:sz w:val="32"/>
          <w:szCs w:val="32"/>
        </w:rPr>
        <w:t>ітратної кислот, при цьому спо</w:t>
      </w:r>
      <w:r w:rsidRPr="00CB0014">
        <w:rPr>
          <w:rFonts w:ascii="Times New Roman" w:hAnsi="Times New Roman" w:cs="Times New Roman"/>
          <w:sz w:val="32"/>
          <w:szCs w:val="32"/>
        </w:rPr>
        <w:t>стерігали утворення білого осаду. Пояс</w:t>
      </w:r>
      <w:r w:rsidR="006809D7">
        <w:rPr>
          <w:rFonts w:ascii="Times New Roman" w:hAnsi="Times New Roman" w:cs="Times New Roman"/>
          <w:sz w:val="32"/>
          <w:szCs w:val="32"/>
        </w:rPr>
        <w:t xml:space="preserve">ніть, чим обумовлено утворення </w:t>
      </w:r>
      <w:r w:rsidRPr="00CB0014">
        <w:rPr>
          <w:rFonts w:ascii="Times New Roman" w:hAnsi="Times New Roman" w:cs="Times New Roman"/>
          <w:sz w:val="32"/>
          <w:szCs w:val="32"/>
        </w:rPr>
        <w:t xml:space="preserve">осаду? </w:t>
      </w:r>
    </w:p>
    <w:p w:rsidR="00DF273A" w:rsidRPr="00CB0014" w:rsidRDefault="00DF273A" w:rsidP="00C0495A">
      <w:pPr>
        <w:jc w:val="both"/>
        <w:rPr>
          <w:rFonts w:ascii="Times New Roman" w:hAnsi="Times New Roman" w:cs="Times New Roman"/>
          <w:sz w:val="32"/>
          <w:szCs w:val="32"/>
        </w:rPr>
      </w:pPr>
      <w:r w:rsidRPr="00CB0014">
        <w:rPr>
          <w:rFonts w:ascii="Times New Roman" w:hAnsi="Times New Roman" w:cs="Times New Roman"/>
          <w:sz w:val="32"/>
          <w:szCs w:val="32"/>
        </w:rPr>
        <w:t>7.  Сталося отруєння важкими металами. Для  якого металу використовуються  реакції  виявлення,  основані  на</w:t>
      </w:r>
      <w:r w:rsidR="002A0854">
        <w:rPr>
          <w:rFonts w:ascii="Times New Roman" w:hAnsi="Times New Roman" w:cs="Times New Roman"/>
          <w:sz w:val="32"/>
          <w:szCs w:val="32"/>
        </w:rPr>
        <w:t xml:space="preserve">  його  окиснювально-відновних </w:t>
      </w:r>
      <w:r w:rsidRPr="00CB0014">
        <w:rPr>
          <w:rFonts w:ascii="Times New Roman" w:hAnsi="Times New Roman" w:cs="Times New Roman"/>
          <w:sz w:val="32"/>
          <w:szCs w:val="32"/>
        </w:rPr>
        <w:t xml:space="preserve">властивостях? </w:t>
      </w:r>
    </w:p>
    <w:p w:rsidR="00DF273A" w:rsidRPr="00CB0014" w:rsidRDefault="00DF273A"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DF273A" w:rsidRPr="00CB0014" w:rsidRDefault="00DF273A" w:rsidP="00CB0014">
      <w:pPr>
        <w:spacing w:line="240" w:lineRule="auto"/>
        <w:rPr>
          <w:rFonts w:ascii="Times New Roman" w:hAnsi="Times New Roman" w:cs="Times New Roman"/>
          <w:b/>
          <w:sz w:val="32"/>
          <w:szCs w:val="32"/>
        </w:rPr>
      </w:pPr>
      <w:r w:rsidRPr="00CB0014">
        <w:rPr>
          <w:rFonts w:ascii="Times New Roman" w:hAnsi="Times New Roman" w:cs="Times New Roman"/>
          <w:b/>
          <w:sz w:val="32"/>
          <w:szCs w:val="32"/>
        </w:rPr>
        <w:lastRenderedPageBreak/>
        <w:t xml:space="preserve">Практикум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Зверніть  увагу  на  техніку  безпеки  при  роботі  з  концентрованими кислотами! </w:t>
      </w:r>
    </w:p>
    <w:p w:rsidR="00DF273A" w:rsidRPr="00CB0014" w:rsidRDefault="00DF273A"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барій сульфату: </w:t>
      </w:r>
    </w:p>
    <w:p w:rsidR="00DF273A" w:rsidRPr="00CB0014" w:rsidRDefault="00DF273A"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Перекристалізація з концентрованої </w:t>
      </w:r>
      <w:r w:rsidR="00ED2C93">
        <w:rPr>
          <w:rFonts w:ascii="Times New Roman" w:hAnsi="Times New Roman" w:cs="Times New Roman"/>
          <w:sz w:val="32"/>
          <w:szCs w:val="32"/>
          <w:lang w:val="uk-UA"/>
        </w:rPr>
        <w:t xml:space="preserve">сульфатної </w:t>
      </w:r>
      <w:r w:rsidRPr="00CB0014">
        <w:rPr>
          <w:rFonts w:ascii="Times New Roman" w:hAnsi="Times New Roman" w:cs="Times New Roman"/>
          <w:sz w:val="32"/>
          <w:szCs w:val="32"/>
        </w:rPr>
        <w:t xml:space="preserve">кислоти [1, С. 24–25].  </w:t>
      </w:r>
    </w:p>
    <w:p w:rsidR="00DF273A" w:rsidRPr="00CB0014" w:rsidRDefault="00DF273A"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Утворення барій йодату [1, С. 25]. </w:t>
      </w:r>
    </w:p>
    <w:p w:rsidR="00DF273A" w:rsidRPr="00CB0014" w:rsidRDefault="00DF273A"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плюмбуму: </w:t>
      </w:r>
    </w:p>
    <w:p w:rsidR="00DF273A" w:rsidRPr="00CB0014" w:rsidRDefault="00DF273A"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Реакція з дитизоном [1, С. 25]. </w:t>
      </w:r>
    </w:p>
    <w:p w:rsidR="00DF273A" w:rsidRPr="00CB0014" w:rsidRDefault="00DF273A"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Реакція з калій йодидом [1, С. 26].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Реакція з водою сірководневою [1, С. 26].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з калій дихроматом [1, С. 26].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мангану: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Окиснення калій перйодатом [1, С. 27].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Окиснення амоній персульфатом [1, С. 27].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хрому: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Реакція з дифенілкарбазидом [1, С. 27].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Реакція утворення надхромових кислот [1, С. 27, 28]. </w:t>
      </w:r>
    </w:p>
    <w:p w:rsidR="00DF273A" w:rsidRPr="00CB0014" w:rsidRDefault="00DF273A"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Література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Основна: 1, С. 22–28; 3, С. 296–334; 340–342; 362–364; 4, С. 283–323;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328–330; 349–351; 5, С. 197–215; 219; 220; 235–237. </w:t>
      </w:r>
    </w:p>
    <w:p w:rsidR="00DF273A" w:rsidRPr="00CB0014" w:rsidRDefault="00DF273A"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Додаткова: 13. </w:t>
      </w:r>
    </w:p>
    <w:p w:rsidR="003203B6" w:rsidRDefault="003203B6" w:rsidP="00DF273A">
      <w:pPr>
        <w:rPr>
          <w:rFonts w:ascii="Times New Roman" w:hAnsi="Times New Roman" w:cs="Times New Roman"/>
          <w:sz w:val="32"/>
          <w:szCs w:val="32"/>
          <w:lang w:val="uk-UA"/>
        </w:rPr>
      </w:pPr>
    </w:p>
    <w:p w:rsidR="00ED2C93" w:rsidRPr="00CB0014" w:rsidRDefault="00ED2C93" w:rsidP="00DF273A">
      <w:pPr>
        <w:rPr>
          <w:rFonts w:ascii="Times New Roman" w:hAnsi="Times New Roman" w:cs="Times New Roman"/>
          <w:sz w:val="32"/>
          <w:szCs w:val="32"/>
          <w:lang w:val="uk-UA"/>
        </w:rPr>
      </w:pPr>
    </w:p>
    <w:p w:rsidR="003203B6" w:rsidRPr="00ED2C93" w:rsidRDefault="00DD6830" w:rsidP="003203B6">
      <w:pPr>
        <w:rPr>
          <w:rFonts w:ascii="Times New Roman" w:hAnsi="Times New Roman" w:cs="Times New Roman"/>
          <w:b/>
          <w:sz w:val="32"/>
          <w:szCs w:val="32"/>
        </w:rPr>
      </w:pPr>
      <w:r w:rsidRPr="00CB0014">
        <w:rPr>
          <w:rFonts w:ascii="Times New Roman" w:hAnsi="Times New Roman" w:cs="Times New Roman"/>
          <w:sz w:val="32"/>
          <w:szCs w:val="32"/>
          <w:lang w:val="uk-UA"/>
        </w:rPr>
        <w:lastRenderedPageBreak/>
        <w:tab/>
      </w:r>
      <w:r w:rsidRPr="00CB0014">
        <w:rPr>
          <w:rFonts w:ascii="Times New Roman" w:hAnsi="Times New Roman" w:cs="Times New Roman"/>
          <w:sz w:val="32"/>
          <w:szCs w:val="32"/>
          <w:lang w:val="uk-UA"/>
        </w:rPr>
        <w:tab/>
      </w:r>
      <w:r w:rsidRPr="00CB0014">
        <w:rPr>
          <w:rFonts w:ascii="Times New Roman" w:hAnsi="Times New Roman" w:cs="Times New Roman"/>
          <w:sz w:val="32"/>
          <w:szCs w:val="32"/>
          <w:lang w:val="uk-UA"/>
        </w:rPr>
        <w:tab/>
      </w:r>
      <w:r w:rsidR="00DF273A" w:rsidRPr="00ED2C93">
        <w:rPr>
          <w:rFonts w:ascii="Times New Roman" w:hAnsi="Times New Roman" w:cs="Times New Roman"/>
          <w:b/>
          <w:sz w:val="32"/>
          <w:szCs w:val="32"/>
        </w:rPr>
        <w:t xml:space="preserve"> </w:t>
      </w:r>
      <w:r w:rsidR="003203B6" w:rsidRPr="00ED2C93">
        <w:rPr>
          <w:rFonts w:ascii="Times New Roman" w:hAnsi="Times New Roman" w:cs="Times New Roman"/>
          <w:b/>
          <w:sz w:val="32"/>
          <w:szCs w:val="32"/>
        </w:rPr>
        <w:t xml:space="preserve">ЛАБОРАТОРНЕ ЗАНЯТТЯ № 3 </w:t>
      </w:r>
    </w:p>
    <w:p w:rsidR="003203B6" w:rsidRPr="002A0854" w:rsidRDefault="003203B6" w:rsidP="00C0495A">
      <w:pPr>
        <w:jc w:val="both"/>
        <w:rPr>
          <w:rFonts w:ascii="Times New Roman" w:hAnsi="Times New Roman" w:cs="Times New Roman"/>
          <w:sz w:val="32"/>
          <w:szCs w:val="32"/>
          <w:lang w:val="uk-UA"/>
        </w:rPr>
      </w:pPr>
      <w:r w:rsidRPr="00CB0014">
        <w:rPr>
          <w:rFonts w:ascii="Times New Roman" w:hAnsi="Times New Roman" w:cs="Times New Roman"/>
          <w:sz w:val="32"/>
          <w:szCs w:val="32"/>
        </w:rPr>
        <w:t>АНАЛІЗ МІНЕРАЛІЗАТУ НА ВМІС</w:t>
      </w:r>
      <w:r w:rsidR="002A0854">
        <w:rPr>
          <w:rFonts w:ascii="Times New Roman" w:hAnsi="Times New Roman" w:cs="Times New Roman"/>
          <w:sz w:val="32"/>
          <w:szCs w:val="32"/>
        </w:rPr>
        <w:t xml:space="preserve">Т КАТІОНІВ АРҐЕНТУМУ, КУПРУМУ, </w:t>
      </w:r>
      <w:r w:rsidRPr="00CB0014">
        <w:rPr>
          <w:rFonts w:ascii="Times New Roman" w:hAnsi="Times New Roman" w:cs="Times New Roman"/>
          <w:sz w:val="32"/>
          <w:szCs w:val="32"/>
        </w:rPr>
        <w:t xml:space="preserve">ЦИНКУ, БІСМУТУ, ТАЛІЮ ТА СПОЛУК СТИБІЮ І АРСЕНУ </w:t>
      </w:r>
    </w:p>
    <w:p w:rsidR="003203B6" w:rsidRPr="00CB0014" w:rsidRDefault="003203B6" w:rsidP="00C0495A">
      <w:pPr>
        <w:jc w:val="both"/>
        <w:rPr>
          <w:rFonts w:ascii="Times New Roman" w:hAnsi="Times New Roman" w:cs="Times New Roman"/>
          <w:sz w:val="32"/>
          <w:szCs w:val="32"/>
        </w:rPr>
      </w:pPr>
      <w:r w:rsidRPr="00CB0014">
        <w:rPr>
          <w:rFonts w:ascii="Times New Roman" w:hAnsi="Times New Roman" w:cs="Times New Roman"/>
          <w:b/>
          <w:sz w:val="32"/>
          <w:szCs w:val="32"/>
        </w:rPr>
        <w:t>Мета</w:t>
      </w:r>
      <w:r w:rsidRPr="00CB0014">
        <w:rPr>
          <w:rFonts w:ascii="Times New Roman" w:hAnsi="Times New Roman" w:cs="Times New Roman"/>
          <w:sz w:val="32"/>
          <w:szCs w:val="32"/>
        </w:rPr>
        <w:t>: засвоїти методи виявлення «металічн</w:t>
      </w:r>
      <w:r w:rsidR="002A0854">
        <w:rPr>
          <w:rFonts w:ascii="Times New Roman" w:hAnsi="Times New Roman" w:cs="Times New Roman"/>
          <w:sz w:val="32"/>
          <w:szCs w:val="32"/>
        </w:rPr>
        <w:t>их» отрут у мінералізаті дроб</w:t>
      </w:r>
      <w:r w:rsidRPr="00CB0014">
        <w:rPr>
          <w:rFonts w:ascii="Times New Roman" w:hAnsi="Times New Roman" w:cs="Times New Roman"/>
          <w:sz w:val="32"/>
          <w:szCs w:val="32"/>
        </w:rPr>
        <w:t xml:space="preserve">ним методом.  </w:t>
      </w:r>
    </w:p>
    <w:p w:rsidR="003203B6" w:rsidRPr="002A0854" w:rsidRDefault="003203B6" w:rsidP="00C0495A">
      <w:pPr>
        <w:jc w:val="both"/>
        <w:rPr>
          <w:rFonts w:ascii="Times New Roman" w:hAnsi="Times New Roman" w:cs="Times New Roman"/>
          <w:sz w:val="32"/>
          <w:szCs w:val="32"/>
          <w:lang w:val="uk-UA"/>
        </w:rPr>
      </w:pPr>
      <w:r w:rsidRPr="00CB0014">
        <w:rPr>
          <w:rFonts w:ascii="Times New Roman" w:hAnsi="Times New Roman" w:cs="Times New Roman"/>
          <w:b/>
          <w:sz w:val="32"/>
          <w:szCs w:val="32"/>
        </w:rPr>
        <w:t>Конкретні цілі</w:t>
      </w:r>
      <w:r w:rsidRPr="00CB0014">
        <w:rPr>
          <w:rFonts w:ascii="Times New Roman" w:hAnsi="Times New Roman" w:cs="Times New Roman"/>
          <w:sz w:val="32"/>
          <w:szCs w:val="32"/>
        </w:rPr>
        <w:t xml:space="preserve">: освоїти методики визначення в мінералізаті катіонів Арґентуму, Купруму, Цинку, Бісмуту, Талію та сполук Стибію і Арсену.  </w:t>
      </w:r>
    </w:p>
    <w:p w:rsidR="003203B6" w:rsidRPr="00CB0014" w:rsidRDefault="003203B6" w:rsidP="00C0495A">
      <w:pPr>
        <w:spacing w:line="240" w:lineRule="auto"/>
        <w:jc w:val="both"/>
        <w:rPr>
          <w:rFonts w:ascii="Times New Roman" w:hAnsi="Times New Roman" w:cs="Times New Roman"/>
          <w:b/>
          <w:sz w:val="32"/>
          <w:szCs w:val="32"/>
        </w:rPr>
      </w:pPr>
      <w:r w:rsidRPr="00CB0014">
        <w:rPr>
          <w:rFonts w:ascii="Times New Roman" w:hAnsi="Times New Roman" w:cs="Times New Roman"/>
          <w:b/>
          <w:sz w:val="32"/>
          <w:szCs w:val="32"/>
        </w:rPr>
        <w:t xml:space="preserve">Основні питання теми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  Загальна  характеристика  дробного  методу  дослідження  мінерaлізату; переваги метода в порівнянні з сірководневим.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2. Виявлення в мінералізаті катіонів Арґентуму, Купруму, Талію, Цинку, Бісмуту, а також сполук Стибію і Арсену дробним методом. </w:t>
      </w:r>
    </w:p>
    <w:p w:rsidR="003203B6" w:rsidRPr="002A0854" w:rsidRDefault="003203B6" w:rsidP="00C0495A">
      <w:pPr>
        <w:spacing w:line="240" w:lineRule="auto"/>
        <w:jc w:val="both"/>
        <w:rPr>
          <w:rFonts w:ascii="Times New Roman" w:hAnsi="Times New Roman" w:cs="Times New Roman"/>
          <w:sz w:val="32"/>
          <w:szCs w:val="32"/>
          <w:lang w:val="uk-UA"/>
        </w:rPr>
      </w:pPr>
      <w:r w:rsidRPr="00CB0014">
        <w:rPr>
          <w:rFonts w:ascii="Times New Roman" w:hAnsi="Times New Roman" w:cs="Times New Roman"/>
          <w:sz w:val="32"/>
          <w:szCs w:val="32"/>
        </w:rPr>
        <w:t xml:space="preserve">3. Токсикологічне значення, розподіл, кумуляція, шляхи виведення вказаних «металічних» отрут. </w:t>
      </w:r>
    </w:p>
    <w:p w:rsidR="003203B6" w:rsidRPr="00CB0014" w:rsidRDefault="003203B6" w:rsidP="00CB0014">
      <w:pPr>
        <w:spacing w:line="240" w:lineRule="auto"/>
        <w:rPr>
          <w:rFonts w:ascii="Times New Roman" w:hAnsi="Times New Roman" w:cs="Times New Roman"/>
          <w:b/>
          <w:sz w:val="32"/>
          <w:szCs w:val="32"/>
        </w:rPr>
      </w:pPr>
      <w:r w:rsidRPr="00CB0014">
        <w:rPr>
          <w:rFonts w:ascii="Times New Roman" w:hAnsi="Times New Roman" w:cs="Times New Roman"/>
          <w:b/>
          <w:sz w:val="32"/>
          <w:szCs w:val="32"/>
        </w:rPr>
        <w:t xml:space="preserve">Ключові терміни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Брильянтовий зелений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Випробування в апараті Марша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Дробний метод аналізу </w:t>
      </w:r>
    </w:p>
    <w:p w:rsidR="003203B6" w:rsidRPr="00CB0014" w:rsidRDefault="00BE2203" w:rsidP="00CB0014">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Маскування </w:t>
      </w:r>
      <w:r>
        <w:rPr>
          <w:rFonts w:ascii="Times New Roman" w:hAnsi="Times New Roman" w:cs="Times New Roman"/>
          <w:sz w:val="32"/>
          <w:szCs w:val="32"/>
          <w:lang w:val="uk-UA"/>
        </w:rPr>
        <w:t>й</w:t>
      </w:r>
      <w:r w:rsidR="003203B6" w:rsidRPr="00CB0014">
        <w:rPr>
          <w:rFonts w:ascii="Times New Roman" w:hAnsi="Times New Roman" w:cs="Times New Roman"/>
          <w:sz w:val="32"/>
          <w:szCs w:val="32"/>
        </w:rPr>
        <w:t xml:space="preserve">онів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Маскуючі агенти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Малахітовий зелений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Натрій діетилдитіокарбамінат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(ДДТК)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8-Оксихінолін </w:t>
      </w:r>
    </w:p>
    <w:p w:rsidR="003203B6" w:rsidRPr="00CB0014" w:rsidRDefault="003203B6"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Проба Зангер-Блека </w:t>
      </w:r>
    </w:p>
    <w:p w:rsidR="003203B6" w:rsidRPr="00CB0014" w:rsidRDefault="003203B6" w:rsidP="00C0495A">
      <w:pPr>
        <w:jc w:val="both"/>
        <w:rPr>
          <w:rFonts w:ascii="Times New Roman" w:hAnsi="Times New Roman" w:cs="Times New Roman"/>
          <w:sz w:val="32"/>
          <w:szCs w:val="32"/>
        </w:rPr>
      </w:pPr>
      <w:r w:rsidRPr="00CB0014">
        <w:rPr>
          <w:rFonts w:ascii="Times New Roman" w:hAnsi="Times New Roman" w:cs="Times New Roman"/>
          <w:sz w:val="32"/>
          <w:szCs w:val="32"/>
        </w:rPr>
        <w:lastRenderedPageBreak/>
        <w:t xml:space="preserve">Тіосечовина </w:t>
      </w:r>
    </w:p>
    <w:p w:rsidR="003203B6" w:rsidRPr="00CB0014" w:rsidRDefault="003203B6"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 </w:t>
      </w:r>
    </w:p>
    <w:p w:rsidR="003203B6" w:rsidRPr="00CB0014" w:rsidRDefault="003203B6" w:rsidP="00C0495A">
      <w:pPr>
        <w:jc w:val="both"/>
        <w:rPr>
          <w:rFonts w:ascii="Times New Roman" w:hAnsi="Times New Roman" w:cs="Times New Roman"/>
          <w:b/>
          <w:sz w:val="32"/>
          <w:szCs w:val="32"/>
        </w:rPr>
      </w:pPr>
      <w:r w:rsidRPr="00CB0014">
        <w:rPr>
          <w:rFonts w:ascii="Times New Roman" w:hAnsi="Times New Roman" w:cs="Times New Roman"/>
          <w:b/>
          <w:sz w:val="32"/>
          <w:szCs w:val="32"/>
        </w:rPr>
        <w:t xml:space="preserve">Початковий рівень знань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Знати: </w:t>
      </w:r>
    </w:p>
    <w:p w:rsidR="003203B6" w:rsidRPr="00CB0014" w:rsidRDefault="00DD6830"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w:t>
      </w:r>
      <w:r w:rsidR="003203B6" w:rsidRPr="00CB0014">
        <w:rPr>
          <w:rFonts w:ascii="Times New Roman" w:hAnsi="Times New Roman" w:cs="Times New Roman"/>
          <w:sz w:val="32"/>
          <w:szCs w:val="32"/>
        </w:rPr>
        <w:t xml:space="preserve">  порівняльна характеристика систематичного та дробного методів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аналізу катіонів; </w:t>
      </w:r>
    </w:p>
    <w:p w:rsidR="003203B6" w:rsidRPr="00CB0014" w:rsidRDefault="00DD6830"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w:t>
      </w:r>
      <w:r w:rsidR="003203B6" w:rsidRPr="00CB0014">
        <w:rPr>
          <w:rFonts w:ascii="Times New Roman" w:hAnsi="Times New Roman" w:cs="Times New Roman"/>
          <w:sz w:val="32"/>
          <w:szCs w:val="32"/>
        </w:rPr>
        <w:t xml:space="preserve">  реакції виявлення катіонів Аргентуму, Купруму, Цинку, Бісмуту і Талію (курси аналітичної і фармацевтичної хімії); </w:t>
      </w:r>
    </w:p>
    <w:p w:rsidR="003203B6" w:rsidRPr="00CB0014" w:rsidRDefault="00DD6830"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w:t>
      </w:r>
      <w:r w:rsidR="003203B6" w:rsidRPr="00CB0014">
        <w:rPr>
          <w:rFonts w:ascii="Times New Roman" w:hAnsi="Times New Roman" w:cs="Times New Roman"/>
          <w:sz w:val="32"/>
          <w:szCs w:val="32"/>
        </w:rPr>
        <w:t xml:space="preserve">  реакції виявлення сполук Стибію та Арсену (курси аналітичної і </w:t>
      </w:r>
    </w:p>
    <w:p w:rsidR="003203B6" w:rsidRPr="00CB0014" w:rsidRDefault="00DD6830"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фармацевтичної хімії). </w:t>
      </w:r>
      <w:r w:rsidR="003203B6" w:rsidRPr="00CB0014">
        <w:rPr>
          <w:rFonts w:ascii="Times New Roman" w:hAnsi="Times New Roman" w:cs="Times New Roman"/>
          <w:sz w:val="32"/>
          <w:szCs w:val="32"/>
        </w:rPr>
        <w:t xml:space="preserve"> </w:t>
      </w:r>
    </w:p>
    <w:p w:rsidR="003203B6" w:rsidRPr="00CB0014" w:rsidRDefault="003203B6" w:rsidP="00C0495A">
      <w:pPr>
        <w:spacing w:line="240" w:lineRule="auto"/>
        <w:jc w:val="both"/>
        <w:rPr>
          <w:rFonts w:ascii="Times New Roman" w:hAnsi="Times New Roman" w:cs="Times New Roman"/>
          <w:b/>
          <w:sz w:val="32"/>
          <w:szCs w:val="32"/>
        </w:rPr>
      </w:pPr>
      <w:r w:rsidRPr="00CB0014">
        <w:rPr>
          <w:rFonts w:ascii="Times New Roman" w:hAnsi="Times New Roman" w:cs="Times New Roman"/>
          <w:b/>
          <w:sz w:val="32"/>
          <w:szCs w:val="32"/>
        </w:rPr>
        <w:t xml:space="preserve">Завдання для самостійної підготовки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  Дробний метод виявлення катіонів Арґентуму, Купруму, Цинку, Бісмуту, Талію та сполук Стибію і Арсену в мінералізаті.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2.  Токсикологічне значення,  розподіл  в  ор</w:t>
      </w:r>
      <w:r w:rsidR="002A0854">
        <w:rPr>
          <w:rFonts w:ascii="Times New Roman" w:hAnsi="Times New Roman" w:cs="Times New Roman"/>
          <w:sz w:val="32"/>
          <w:szCs w:val="32"/>
        </w:rPr>
        <w:t>ганізмі,  шляхи  виведення  вка</w:t>
      </w:r>
      <w:r w:rsidRPr="00CB0014">
        <w:rPr>
          <w:rFonts w:ascii="Times New Roman" w:hAnsi="Times New Roman" w:cs="Times New Roman"/>
          <w:sz w:val="32"/>
          <w:szCs w:val="32"/>
        </w:rPr>
        <w:t xml:space="preserve">заних «металічних» отрут. </w:t>
      </w:r>
    </w:p>
    <w:p w:rsidR="003203B6" w:rsidRPr="00CB0014" w:rsidRDefault="003203B6"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 </w:t>
      </w:r>
    </w:p>
    <w:p w:rsidR="003203B6" w:rsidRPr="00CB0014" w:rsidRDefault="003203B6" w:rsidP="00C0495A">
      <w:pPr>
        <w:jc w:val="both"/>
        <w:rPr>
          <w:rFonts w:ascii="Times New Roman" w:hAnsi="Times New Roman" w:cs="Times New Roman"/>
          <w:b/>
          <w:sz w:val="32"/>
          <w:szCs w:val="32"/>
        </w:rPr>
      </w:pPr>
      <w:r w:rsidRPr="00CB0014">
        <w:rPr>
          <w:rFonts w:ascii="Times New Roman" w:hAnsi="Times New Roman" w:cs="Times New Roman"/>
          <w:b/>
          <w:sz w:val="32"/>
          <w:szCs w:val="32"/>
        </w:rPr>
        <w:t xml:space="preserve">Питання для аудиторної роботи </w:t>
      </w:r>
    </w:p>
    <w:p w:rsidR="003203B6" w:rsidRPr="00CB0014" w:rsidRDefault="003203B6" w:rsidP="00C0495A">
      <w:pPr>
        <w:jc w:val="both"/>
        <w:rPr>
          <w:rFonts w:ascii="Times New Roman" w:hAnsi="Times New Roman" w:cs="Times New Roman"/>
          <w:sz w:val="32"/>
          <w:szCs w:val="32"/>
        </w:rPr>
      </w:pPr>
      <w:r w:rsidRPr="00CB0014">
        <w:rPr>
          <w:rFonts w:ascii="Times New Roman" w:hAnsi="Times New Roman" w:cs="Times New Roman"/>
          <w:sz w:val="32"/>
          <w:szCs w:val="32"/>
        </w:rPr>
        <w:t>1.  Дробний метод аналізу в аналітичній хі</w:t>
      </w:r>
      <w:r w:rsidR="002A0854">
        <w:rPr>
          <w:rFonts w:ascii="Times New Roman" w:hAnsi="Times New Roman" w:cs="Times New Roman"/>
          <w:sz w:val="32"/>
          <w:szCs w:val="32"/>
        </w:rPr>
        <w:t>мії. Правило рядів М.О. Танана</w:t>
      </w:r>
      <w:r w:rsidRPr="00CB0014">
        <w:rPr>
          <w:rFonts w:ascii="Times New Roman" w:hAnsi="Times New Roman" w:cs="Times New Roman"/>
          <w:sz w:val="32"/>
          <w:szCs w:val="32"/>
        </w:rPr>
        <w:t xml:space="preserve">єва і його використання в дробному методі аналізу.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2.  Дробний метод аналізу «металічних» отрут у токсикологічній хімії: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а) схема дробного методу аналізу мінералізату за А.М. Криловою; </w:t>
      </w:r>
    </w:p>
    <w:p w:rsidR="003203B6" w:rsidRPr="00CB0014" w:rsidRDefault="00B83809" w:rsidP="00C0495A">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б) способи «маскування» </w:t>
      </w:r>
      <w:r>
        <w:rPr>
          <w:rFonts w:ascii="Times New Roman" w:hAnsi="Times New Roman" w:cs="Times New Roman"/>
          <w:sz w:val="32"/>
          <w:szCs w:val="32"/>
          <w:lang w:val="uk-UA"/>
        </w:rPr>
        <w:t>й</w:t>
      </w:r>
      <w:r w:rsidR="003203B6" w:rsidRPr="00CB0014">
        <w:rPr>
          <w:rFonts w:ascii="Times New Roman" w:hAnsi="Times New Roman" w:cs="Times New Roman"/>
          <w:sz w:val="32"/>
          <w:szCs w:val="32"/>
        </w:rPr>
        <w:t xml:space="preserve">онів, які заважають у дробному методі аналізу: селективна  екстракція органічними розчинниками з подальшою реекстракцією,  використання  властивостей  ряду  діетилдитіокарбамінатів металів, комплексоутворення тощо;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в) переваги дробного методу анал</w:t>
      </w:r>
      <w:r w:rsidR="00B83809">
        <w:rPr>
          <w:rFonts w:ascii="Times New Roman" w:hAnsi="Times New Roman" w:cs="Times New Roman"/>
          <w:sz w:val="32"/>
          <w:szCs w:val="32"/>
        </w:rPr>
        <w:t xml:space="preserve">ізу в порівнянні з </w:t>
      </w:r>
      <w:r w:rsidR="00B83809">
        <w:rPr>
          <w:rFonts w:ascii="Times New Roman" w:hAnsi="Times New Roman" w:cs="Times New Roman"/>
          <w:sz w:val="32"/>
          <w:szCs w:val="32"/>
          <w:lang w:val="uk-UA"/>
        </w:rPr>
        <w:t>гідрогенсульфідним</w:t>
      </w:r>
      <w:r w:rsidRPr="00CB0014">
        <w:rPr>
          <w:rFonts w:ascii="Times New Roman" w:hAnsi="Times New Roman" w:cs="Times New Roman"/>
          <w:sz w:val="32"/>
          <w:szCs w:val="32"/>
        </w:rPr>
        <w:t xml:space="preserve">;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lastRenderedPageBreak/>
        <w:t xml:space="preserve">г) судово-токсикологічна оцінка результатів дослідження мінералізату з урахуванням природного вмісту металів в організмі.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Які органічні реактиви застосовують у хіміко-токсикологічному аналізі для виявлення «металевих» отрут?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4.  Чому визначення катіонів Арґентуму проводять після визначення катіонів Хрому (ІІІ) і Мангану (ІІ)?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5.  З якою метою при виявленні в мінералізаті катіонів Арґентуму їх осаджують зі всього об’єму мінералізату?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6.  Які катіони заважають виявленню катіонів Арґентуму за реакцією з дитизоном? Як уникну</w:t>
      </w:r>
      <w:r w:rsidR="00BE1488">
        <w:rPr>
          <w:rFonts w:ascii="Times New Roman" w:hAnsi="Times New Roman" w:cs="Times New Roman"/>
          <w:sz w:val="32"/>
          <w:szCs w:val="32"/>
        </w:rPr>
        <w:t xml:space="preserve">ти небажаного впливу сторонніх </w:t>
      </w:r>
      <w:r w:rsidR="00BE1488">
        <w:rPr>
          <w:rFonts w:ascii="Times New Roman" w:hAnsi="Times New Roman" w:cs="Times New Roman"/>
          <w:sz w:val="32"/>
          <w:szCs w:val="32"/>
          <w:lang w:val="uk-UA"/>
        </w:rPr>
        <w:t>й</w:t>
      </w:r>
      <w:r w:rsidRPr="00CB0014">
        <w:rPr>
          <w:rFonts w:ascii="Times New Roman" w:hAnsi="Times New Roman" w:cs="Times New Roman"/>
          <w:sz w:val="32"/>
          <w:szCs w:val="32"/>
        </w:rPr>
        <w:t xml:space="preserve">онів?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7.  Які реакції є підтверджуючими при дослідженні мінералізату на катіони Арґентуму?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8.  Який принцип використовують при виділенні з мінералізату і подальшої реекстракції катіонів Купруму (ІІ)? </w:t>
      </w:r>
    </w:p>
    <w:p w:rsidR="003203B6" w:rsidRPr="002A085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9.  Які реакції застосовують для виявлення катіонів Купруму (ІІ)? Яке хіміко-токсикол</w:t>
      </w:r>
      <w:r w:rsidR="00DD6830" w:rsidRPr="00CB0014">
        <w:rPr>
          <w:rFonts w:ascii="Times New Roman" w:hAnsi="Times New Roman" w:cs="Times New Roman"/>
          <w:sz w:val="32"/>
          <w:szCs w:val="32"/>
        </w:rPr>
        <w:t xml:space="preserve">огічне значення цих реакцій?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10.  Якими реакціями доводять наявність катіонів Бісмуту?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11.  На чому заснований дробний метод виявлення катіонів Цинку?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12.  Яка реакція є попередньою, а які – підтверджуючими при виявленні в мінералізаті катіонів Цинку? Умови проведення реакцій.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13.  З чим пов’язана необхідність введення в реакційну суміш розчину тіосечовини або розчину натрій тіосульфату, натрій тартрату або натрій цитрату при визначенні катіонів цинку?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14.  Яка реакція є попередньою при виявленні сполук Стибію дробним методом і яка – підтверджуючою?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15.  Техніка проведення проби Марша.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16.  На чому базується дослідження мінералізату на наявність сполук Арсену дробним методом? Назвіть попередню та підтверджуючу реакції.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lastRenderedPageBreak/>
        <w:t xml:space="preserve">Судово-токсикологічне значення цих реакцій.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17.  Який  принцип  покладено  в  основу  аналізу  мінералізату  на  сполуки Арсену за методом Марша?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18.  Які переваги має виявлення арсену за методом Марша перед іншими способами?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19.  Які помилки можуть виникати при дослідженні на Арсен за способом Марша, чим вони обумовлені і як їх попередити?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20.  Які  властивості  гідридів  арсену  і  стибію  необхідно  враховувати  при проведенні  аналізу  мінералізату  на  вміст  сполук  Арсену  за  методом Марша? Наведіть хімізм можливих реакцій. </w:t>
      </w:r>
    </w:p>
    <w:p w:rsidR="003203B6" w:rsidRPr="00CB0014" w:rsidRDefault="00BE1488" w:rsidP="00C0495A">
      <w:pPr>
        <w:spacing w:line="240" w:lineRule="auto"/>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1</w:t>
      </w:r>
      <w:r w:rsidR="003203B6" w:rsidRPr="00CB0014">
        <w:rPr>
          <w:rFonts w:ascii="Times New Roman" w:hAnsi="Times New Roman" w:cs="Times New Roman"/>
          <w:sz w:val="32"/>
          <w:szCs w:val="32"/>
        </w:rPr>
        <w:t xml:space="preserve">.  Яким чином при дробному методі дослідження мінералізату на Арсен усувається небажаний вплив сторонніх іонів? </w:t>
      </w:r>
    </w:p>
    <w:p w:rsidR="003203B6" w:rsidRPr="00CB0014" w:rsidRDefault="00BE1488" w:rsidP="00CB0014">
      <w:pPr>
        <w:spacing w:line="240" w:lineRule="auto"/>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2</w:t>
      </w:r>
      <w:r w:rsidR="003203B6" w:rsidRPr="00CB0014">
        <w:rPr>
          <w:rFonts w:ascii="Times New Roman" w:hAnsi="Times New Roman" w:cs="Times New Roman"/>
          <w:sz w:val="32"/>
          <w:szCs w:val="32"/>
        </w:rPr>
        <w:t>.  На чому з</w:t>
      </w:r>
      <w:r>
        <w:rPr>
          <w:rFonts w:ascii="Times New Roman" w:hAnsi="Times New Roman" w:cs="Times New Roman"/>
          <w:sz w:val="32"/>
          <w:szCs w:val="32"/>
        </w:rPr>
        <w:t xml:space="preserve">асновано дробний метод аналізу </w:t>
      </w:r>
      <w:r>
        <w:rPr>
          <w:rFonts w:ascii="Times New Roman" w:hAnsi="Times New Roman" w:cs="Times New Roman"/>
          <w:sz w:val="32"/>
          <w:szCs w:val="32"/>
          <w:lang w:val="uk-UA"/>
        </w:rPr>
        <w:t>й</w:t>
      </w:r>
      <w:r w:rsidR="003203B6" w:rsidRPr="00CB0014">
        <w:rPr>
          <w:rFonts w:ascii="Times New Roman" w:hAnsi="Times New Roman" w:cs="Times New Roman"/>
          <w:sz w:val="32"/>
          <w:szCs w:val="32"/>
        </w:rPr>
        <w:t xml:space="preserve">онів Талію? </w:t>
      </w:r>
    </w:p>
    <w:p w:rsidR="003203B6" w:rsidRPr="00CB0014" w:rsidRDefault="00BE1488" w:rsidP="00C0495A">
      <w:pPr>
        <w:spacing w:line="240" w:lineRule="auto"/>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3</w:t>
      </w:r>
      <w:r w:rsidR="003203B6" w:rsidRPr="00CB0014">
        <w:rPr>
          <w:rFonts w:ascii="Times New Roman" w:hAnsi="Times New Roman" w:cs="Times New Roman"/>
          <w:sz w:val="32"/>
          <w:szCs w:val="32"/>
        </w:rPr>
        <w:t xml:space="preserve">.  Симптоми  захворювання,  методи  детоксикації  організму,  антидотна терапія при отруєннях сполуками важких металів та Арсеном.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 </w:t>
      </w:r>
    </w:p>
    <w:p w:rsidR="003203B6" w:rsidRPr="00CB0014" w:rsidRDefault="003203B6" w:rsidP="00CB0014">
      <w:pPr>
        <w:spacing w:line="240" w:lineRule="auto"/>
        <w:rPr>
          <w:rFonts w:ascii="Times New Roman" w:hAnsi="Times New Roman" w:cs="Times New Roman"/>
          <w:b/>
          <w:sz w:val="32"/>
          <w:szCs w:val="32"/>
        </w:rPr>
      </w:pPr>
      <w:r w:rsidRPr="00CB0014">
        <w:rPr>
          <w:rFonts w:ascii="Times New Roman" w:hAnsi="Times New Roman" w:cs="Times New Roman"/>
          <w:b/>
          <w:sz w:val="32"/>
          <w:szCs w:val="32"/>
        </w:rPr>
        <w:t xml:space="preserve">Ситуаційні задачі </w:t>
      </w:r>
    </w:p>
    <w:p w:rsidR="003203B6" w:rsidRPr="00CB0014" w:rsidRDefault="003203B6"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1.  При дослідженні білого осаду сульфатів результатом реакції з дитизоном є рожеве забарвлення хлороформного</w:t>
      </w:r>
      <w:r w:rsidR="00DD6830" w:rsidRPr="00CB0014">
        <w:rPr>
          <w:rFonts w:ascii="Times New Roman" w:hAnsi="Times New Roman" w:cs="Times New Roman"/>
          <w:sz w:val="32"/>
          <w:szCs w:val="32"/>
        </w:rPr>
        <w:t xml:space="preserve"> шару, а результатом реакції з </w:t>
      </w:r>
      <w:r w:rsidRPr="00CB0014">
        <w:rPr>
          <w:rFonts w:ascii="Times New Roman" w:hAnsi="Times New Roman" w:cs="Times New Roman"/>
          <w:sz w:val="32"/>
          <w:szCs w:val="32"/>
        </w:rPr>
        <w:t xml:space="preserve"> натрій сульфідом – білий осад. Який можна зробити висновок? Запропонуйте схему судово-токсикологічного аналізу на цю отруту.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2.  При дослідженні мінералізату результатом реакції з дитизоном є жовтий колір хлороформного шару. Який можна зробити висновок? Запропонуйте схему судово</w:t>
      </w:r>
      <w:r w:rsidR="00BE1488">
        <w:rPr>
          <w:rFonts w:ascii="Times New Roman" w:hAnsi="Times New Roman" w:cs="Times New Roman"/>
          <w:sz w:val="32"/>
          <w:szCs w:val="32"/>
        </w:rPr>
        <w:t>-токсикологічного аналізу на цю</w:t>
      </w:r>
      <w:r w:rsidR="00BE1488">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отруту. </w:t>
      </w:r>
    </w:p>
    <w:p w:rsidR="003203B6" w:rsidRPr="00CB0014" w:rsidRDefault="003203B6" w:rsidP="005807EE">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При виконанні аналізу на катіони Бісмуту використовують розчин натрій  діетилдитіокарбамінату.  Обумовте  принцип  його  використання. </w:t>
      </w:r>
    </w:p>
    <w:p w:rsidR="003203B6" w:rsidRPr="00CB0014" w:rsidRDefault="003203B6" w:rsidP="005807EE">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При аналізі яких отрут застосовуються діетилдитіокарбамінати?  </w:t>
      </w:r>
    </w:p>
    <w:p w:rsidR="003203B6" w:rsidRPr="00CB0014" w:rsidRDefault="003203B6" w:rsidP="005807EE">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lastRenderedPageBreak/>
        <w:t xml:space="preserve">4.  Яка реакція в ході аналізу на катіони Бісмуту має значення попередньої та підтверджуючої? </w:t>
      </w:r>
    </w:p>
    <w:p w:rsidR="003203B6" w:rsidRPr="00CB0014" w:rsidRDefault="003203B6"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5.  Реактивний папір при виконанні реакції Зангер-Блека на Арсен не забарвився.  Запропонуйте  подальший  хід  дій  при  дослідженні  вказаної отрути.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6.  Як провести виявлення сполук Арсену в мінералізаті? Наведіть повну схему судово-токсикологічного аналізу на цю отруту.  </w:t>
      </w:r>
    </w:p>
    <w:p w:rsidR="003203B6" w:rsidRPr="00CB0014" w:rsidRDefault="003203B6"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7.  При аналізі яких отрут, що ізолюються із об’єктів мінералізацією біо</w:t>
      </w:r>
      <w:r w:rsidR="00BE1488">
        <w:rPr>
          <w:rFonts w:ascii="Times New Roman" w:hAnsi="Times New Roman" w:cs="Times New Roman"/>
          <w:sz w:val="32"/>
          <w:szCs w:val="32"/>
        </w:rPr>
        <w:t>логічного матеріалу, шар толу</w:t>
      </w:r>
      <w:r w:rsidR="00BE1488">
        <w:rPr>
          <w:rFonts w:ascii="Times New Roman" w:hAnsi="Times New Roman" w:cs="Times New Roman"/>
          <w:sz w:val="32"/>
          <w:szCs w:val="32"/>
          <w:lang w:val="uk-UA"/>
        </w:rPr>
        <w:t>ену</w:t>
      </w:r>
      <w:r w:rsidR="00BE1488">
        <w:rPr>
          <w:rFonts w:ascii="Times New Roman" w:hAnsi="Times New Roman" w:cs="Times New Roman"/>
          <w:sz w:val="32"/>
          <w:szCs w:val="32"/>
        </w:rPr>
        <w:t xml:space="preserve"> при екстракції </w:t>
      </w:r>
      <w:r w:rsidR="00BE1488">
        <w:rPr>
          <w:rFonts w:ascii="Times New Roman" w:hAnsi="Times New Roman" w:cs="Times New Roman"/>
          <w:sz w:val="32"/>
          <w:szCs w:val="32"/>
          <w:lang w:val="uk-UA"/>
        </w:rPr>
        <w:t>й</w:t>
      </w:r>
      <w:r w:rsidRPr="00CB0014">
        <w:rPr>
          <w:rFonts w:ascii="Times New Roman" w:hAnsi="Times New Roman" w:cs="Times New Roman"/>
          <w:sz w:val="32"/>
          <w:szCs w:val="32"/>
        </w:rPr>
        <w:t xml:space="preserve">онних асоціатів набуває синього забарвлення? Наведіть схему судово-токсикологічного аналізу цих отрут. </w:t>
      </w:r>
    </w:p>
    <w:p w:rsidR="003203B6" w:rsidRPr="00CB0014" w:rsidRDefault="003203B6"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8.  При проведенні реакції Зангер-Блека на папері з’являється чорна пляма. Які помилки допущено експертом при проведенні аналізу?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9.  При  проведенні  реакції  в  апараті  Марша  одержують  наліт  бурувато-сірого кольору. Яка це отрута та як її відрізнити від інших речовин, що теж можуть утворювати нальоти у відновній трубці?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10.  При виконанні реакції Зангер-Блека на папері з’являється жовта або коричнева  пляма.  Чи  можливо  за  результатами  цієї  реакції  довести наявність арсену в мінералізаті?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11.  Як провести виявлення Арсену в мінералізаті у присутності Стибію? </w:t>
      </w:r>
    </w:p>
    <w:p w:rsidR="003203B6" w:rsidRPr="00CB0014" w:rsidRDefault="003203B6"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12.  У мінералізаті виявлено Арсен. Яка реакція на Арсен є найбільш чутливою? </w:t>
      </w:r>
    </w:p>
    <w:p w:rsidR="003203B6" w:rsidRPr="00CB0014" w:rsidRDefault="003203B6" w:rsidP="003203B6">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3203B6" w:rsidRPr="00CB0014" w:rsidRDefault="003203B6" w:rsidP="00CB0014">
      <w:pPr>
        <w:spacing w:line="240" w:lineRule="auto"/>
        <w:rPr>
          <w:rFonts w:ascii="Times New Roman" w:hAnsi="Times New Roman" w:cs="Times New Roman"/>
          <w:b/>
          <w:sz w:val="32"/>
          <w:szCs w:val="32"/>
        </w:rPr>
      </w:pPr>
      <w:r w:rsidRPr="00CB0014">
        <w:rPr>
          <w:rFonts w:ascii="Times New Roman" w:hAnsi="Times New Roman" w:cs="Times New Roman"/>
          <w:b/>
          <w:sz w:val="32"/>
          <w:szCs w:val="32"/>
        </w:rPr>
        <w:t xml:space="preserve">Практикум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Арґентуму: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Реакція з дитизоном [1, С. 30].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Утворення арґентум хлориду [1, С. 30].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Утворення арґентум йодиду [1, С. 30].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арґентум аміакату з </w:t>
      </w:r>
      <w:r w:rsidR="00BE1488">
        <w:rPr>
          <w:rFonts w:ascii="Times New Roman" w:hAnsi="Times New Roman" w:cs="Times New Roman"/>
          <w:sz w:val="32"/>
          <w:szCs w:val="32"/>
          <w:lang w:val="uk-UA"/>
        </w:rPr>
        <w:t xml:space="preserve">нітратною </w:t>
      </w:r>
      <w:r w:rsidRPr="00CB0014">
        <w:rPr>
          <w:rFonts w:ascii="Times New Roman" w:hAnsi="Times New Roman" w:cs="Times New Roman"/>
          <w:sz w:val="32"/>
          <w:szCs w:val="32"/>
        </w:rPr>
        <w:t xml:space="preserve">кислотою  [1, С. 30].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lastRenderedPageBreak/>
        <w:t xml:space="preserve">5.  Відновлення Арґентуму [1, С. 30–31].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6.  Утворення комплексу з тіосечовиною [1, С. 31].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Купруму (ІІ):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плюмбум діетилдитіокарбамінатом [1, С. 31].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Виділення купруму з мінералізату і виконання підтверджуючих реакцій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С. 31].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Реакція з цинк сульфатом і амоній тетрароданомеркуроатом [1, С. 31].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з кадмій хлоридом і кадмій гексаціанофератом (II) [1, С. 31].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5.  Реакція з піридинродановим реактивом [1, С. 31–32].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Бісмуту: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Попередні реакції: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а) реакція утворення комплексу з тіосечовиною [1, С. 32];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б) реакція утворення комплексу йодбісмутату з 8-оксихіноліном [1, С. 32].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Виділення Бісмуту з мінералізату [1, С. 32]: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а) реакція утворення комплексу з тіосечовиною [1, С. 32];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б) реакція з калій бромідом і бруцином [1, С. 33].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Цинку: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дитизоном [1, С. 33].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Виділення цинку з мінералізату і проведення основних реакцій [1, С. 33].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Реакція утворення цинк гексаціаноферату (II) [1, С. 33].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утворення цинк сульфіду [1, С. 33–34].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lastRenderedPageBreak/>
        <w:t xml:space="preserve">5.  Реакція утворення цинк тетрароданомеркуроату [1, С. 34].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Стибію: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малахітовим  зеленим  або  брильянтовим  зеленим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С. 34]. </w:t>
      </w:r>
    </w:p>
    <w:p w:rsidR="003203B6" w:rsidRPr="00CB0014" w:rsidRDefault="003203B6" w:rsidP="00CB0014">
      <w:pPr>
        <w:spacing w:line="240" w:lineRule="auto"/>
        <w:rPr>
          <w:rFonts w:ascii="Times New Roman" w:hAnsi="Times New Roman" w:cs="Times New Roman"/>
          <w:sz w:val="32"/>
          <w:szCs w:val="32"/>
          <w:lang w:val="uk-UA"/>
        </w:rPr>
      </w:pPr>
      <w:r w:rsidRPr="00CB0014">
        <w:rPr>
          <w:rFonts w:ascii="Times New Roman" w:hAnsi="Times New Roman" w:cs="Times New Roman"/>
          <w:sz w:val="32"/>
          <w:szCs w:val="32"/>
        </w:rPr>
        <w:t>2. Реакція з на</w:t>
      </w:r>
      <w:r w:rsidR="00DD6830" w:rsidRPr="00CB0014">
        <w:rPr>
          <w:rFonts w:ascii="Times New Roman" w:hAnsi="Times New Roman" w:cs="Times New Roman"/>
          <w:sz w:val="32"/>
          <w:szCs w:val="32"/>
        </w:rPr>
        <w:t xml:space="preserve">трій тіосульфатом [1, С. 34].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Арсену: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проба Зангер-Блека [1, С. 35].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Дослідження в апараті Марша [1, С. 35–36].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Талію: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малахітовим зеленим [1, С. 34].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Підтверджуюча реакція з дитизоном [1, С. 34–35]. </w:t>
      </w:r>
    </w:p>
    <w:p w:rsidR="003203B6" w:rsidRPr="00CB0014" w:rsidRDefault="003203B6" w:rsidP="003203B6">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Література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Основна: 1, С. 28–36; 3, С. 334–338, 354–362; 4, С. 323–326, 342–349;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5, С. 215–239, 357–362. </w:t>
      </w:r>
    </w:p>
    <w:p w:rsidR="003203B6" w:rsidRPr="00CB0014" w:rsidRDefault="003203B6"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Додаткова: 7; 13. </w:t>
      </w:r>
    </w:p>
    <w:p w:rsidR="00F53018" w:rsidRPr="00F53018" w:rsidRDefault="003203B6" w:rsidP="00F53018">
      <w:pPr>
        <w:rPr>
          <w:rFonts w:ascii="Times New Roman" w:hAnsi="Times New Roman" w:cs="Times New Roman"/>
          <w:sz w:val="32"/>
          <w:szCs w:val="32"/>
          <w:lang w:val="uk-UA"/>
        </w:rPr>
      </w:pPr>
      <w:r w:rsidRPr="00CB0014">
        <w:rPr>
          <w:rFonts w:ascii="Times New Roman" w:hAnsi="Times New Roman" w:cs="Times New Roman"/>
          <w:sz w:val="32"/>
          <w:szCs w:val="32"/>
        </w:rPr>
        <w:t xml:space="preserve"> </w:t>
      </w:r>
      <w:r w:rsidR="00077D18">
        <w:rPr>
          <w:rFonts w:ascii="Times New Roman" w:hAnsi="Times New Roman" w:cs="Times New Roman"/>
          <w:sz w:val="32"/>
          <w:szCs w:val="32"/>
          <w:lang w:val="uk-UA"/>
        </w:rPr>
        <w:t xml:space="preserve"> </w:t>
      </w:r>
      <w:r w:rsidR="00077D18">
        <w:rPr>
          <w:rFonts w:ascii="Times New Roman" w:hAnsi="Times New Roman" w:cs="Times New Roman"/>
          <w:sz w:val="32"/>
          <w:szCs w:val="32"/>
          <w:lang w:val="uk-UA"/>
        </w:rPr>
        <w:tab/>
      </w:r>
      <w:r w:rsidR="00077D18">
        <w:rPr>
          <w:rFonts w:ascii="Times New Roman" w:hAnsi="Times New Roman" w:cs="Times New Roman"/>
          <w:sz w:val="32"/>
          <w:szCs w:val="32"/>
          <w:lang w:val="uk-UA"/>
        </w:rPr>
        <w:tab/>
      </w:r>
      <w:r w:rsidR="00077D18">
        <w:rPr>
          <w:rFonts w:ascii="Times New Roman" w:hAnsi="Times New Roman" w:cs="Times New Roman"/>
          <w:sz w:val="32"/>
          <w:szCs w:val="32"/>
          <w:lang w:val="uk-UA"/>
        </w:rPr>
        <w:tab/>
      </w:r>
      <w:r w:rsidR="00077D18">
        <w:rPr>
          <w:rFonts w:ascii="Times New Roman" w:hAnsi="Times New Roman" w:cs="Times New Roman"/>
          <w:sz w:val="32"/>
          <w:szCs w:val="32"/>
          <w:lang w:val="uk-UA"/>
        </w:rPr>
        <w:tab/>
      </w:r>
      <w:r w:rsidR="00F53018">
        <w:rPr>
          <w:rFonts w:ascii="Times New Roman" w:hAnsi="Times New Roman" w:cs="Times New Roman"/>
          <w:sz w:val="32"/>
          <w:szCs w:val="32"/>
          <w:lang w:val="uk-UA"/>
        </w:rPr>
        <w:tab/>
      </w:r>
      <w:r w:rsidR="00F53018" w:rsidRPr="00F53018">
        <w:rPr>
          <w:rFonts w:ascii="Times New Roman" w:hAnsi="Times New Roman" w:cs="Times New Roman"/>
          <w:sz w:val="32"/>
          <w:szCs w:val="32"/>
        </w:rPr>
        <w:t xml:space="preserve">ЛІТЕРАТУРА </w:t>
      </w:r>
    </w:p>
    <w:p w:rsidR="00F53018" w:rsidRPr="00F53018" w:rsidRDefault="00F53018" w:rsidP="00F53018">
      <w:pPr>
        <w:rPr>
          <w:rFonts w:ascii="Times New Roman" w:hAnsi="Times New Roman" w:cs="Times New Roman"/>
          <w:b/>
          <w:sz w:val="32"/>
          <w:szCs w:val="32"/>
        </w:rPr>
      </w:pPr>
      <w:r w:rsidRPr="00F53018">
        <w:rPr>
          <w:rFonts w:ascii="Times New Roman" w:hAnsi="Times New Roman" w:cs="Times New Roman"/>
          <w:b/>
          <w:sz w:val="32"/>
          <w:szCs w:val="32"/>
        </w:rPr>
        <w:t xml:space="preserve">Основна </w:t>
      </w:r>
    </w:p>
    <w:p w:rsidR="00F53018" w:rsidRPr="00F53018" w:rsidRDefault="00F53018"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 xml:space="preserve">1.  Болотов  В.В.,  Стадніченко  Е.І.,  Бондар  </w:t>
      </w:r>
      <w:r>
        <w:rPr>
          <w:rFonts w:ascii="Times New Roman" w:hAnsi="Times New Roman" w:cs="Times New Roman"/>
          <w:sz w:val="32"/>
          <w:szCs w:val="32"/>
        </w:rPr>
        <w:t>В.С.  Посібник  до  практичних</w:t>
      </w:r>
      <w:r w:rsidRPr="00F53018">
        <w:rPr>
          <w:rFonts w:ascii="Times New Roman" w:hAnsi="Times New Roman" w:cs="Times New Roman"/>
          <w:sz w:val="32"/>
          <w:szCs w:val="32"/>
        </w:rPr>
        <w:t>занять з токсикологічної х</w:t>
      </w:r>
      <w:r>
        <w:rPr>
          <w:rFonts w:ascii="Times New Roman" w:hAnsi="Times New Roman" w:cs="Times New Roman"/>
          <w:sz w:val="32"/>
          <w:szCs w:val="32"/>
        </w:rPr>
        <w:t>імії. – Х.: Основа, 1997. – 169</w:t>
      </w:r>
      <w:r w:rsidRPr="00F53018">
        <w:rPr>
          <w:rFonts w:ascii="Times New Roman" w:hAnsi="Times New Roman" w:cs="Times New Roman"/>
          <w:sz w:val="32"/>
          <w:szCs w:val="32"/>
        </w:rPr>
        <w:t xml:space="preserve">с. </w:t>
      </w:r>
    </w:p>
    <w:p w:rsidR="00F53018" w:rsidRPr="00F53018" w:rsidRDefault="00F53018"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2.  Експрес-аналіз  гострих  інтоксикацій:  конс</w:t>
      </w:r>
      <w:r>
        <w:rPr>
          <w:rFonts w:ascii="Times New Roman" w:hAnsi="Times New Roman" w:cs="Times New Roman"/>
          <w:sz w:val="32"/>
          <w:szCs w:val="32"/>
        </w:rPr>
        <w:t xml:space="preserve">пект  лекцій  /  В.С.  Бондар, </w:t>
      </w:r>
      <w:r w:rsidRPr="00F53018">
        <w:rPr>
          <w:rFonts w:ascii="Times New Roman" w:hAnsi="Times New Roman" w:cs="Times New Roman"/>
          <w:sz w:val="32"/>
          <w:szCs w:val="32"/>
        </w:rPr>
        <w:t xml:space="preserve">В.І. Степаненко, О.О. Маміна та ін. – </w:t>
      </w:r>
      <w:r>
        <w:rPr>
          <w:rFonts w:ascii="Times New Roman" w:hAnsi="Times New Roman" w:cs="Times New Roman"/>
          <w:sz w:val="32"/>
          <w:szCs w:val="32"/>
        </w:rPr>
        <w:t>Х.: Вид-во НФаУ, Золоті сторін</w:t>
      </w:r>
      <w:r w:rsidRPr="00F53018">
        <w:rPr>
          <w:rFonts w:ascii="Times New Roman" w:hAnsi="Times New Roman" w:cs="Times New Roman"/>
          <w:sz w:val="32"/>
          <w:szCs w:val="32"/>
        </w:rPr>
        <w:t xml:space="preserve">ки, 2002. – 108 с. </w:t>
      </w:r>
    </w:p>
    <w:p w:rsidR="00F53018" w:rsidRPr="00F53018" w:rsidRDefault="00F53018"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lastRenderedPageBreak/>
        <w:t xml:space="preserve">3.  Крамаренко  В.П.  Токсикологическая  химия.  –  К.:  Вища  шк.,  1989.  –  447 с. </w:t>
      </w:r>
    </w:p>
    <w:p w:rsidR="00F53018" w:rsidRPr="00F53018" w:rsidRDefault="00F53018"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 xml:space="preserve">4.  Крамаренко В.П. Токсикологічна хімія. – К.: Вища шк., 1995. – 423 с. </w:t>
      </w:r>
    </w:p>
    <w:p w:rsidR="00F53018" w:rsidRPr="00F53018" w:rsidRDefault="00F53018"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 xml:space="preserve">5.  Крамаренко В.П. Химико-токсикологический анализ: практикум. – К., 1982. – 271 с. </w:t>
      </w:r>
    </w:p>
    <w:p w:rsidR="00F53018" w:rsidRPr="00F53018" w:rsidRDefault="00F53018" w:rsidP="00F53018">
      <w:pPr>
        <w:rPr>
          <w:rFonts w:ascii="Times New Roman" w:hAnsi="Times New Roman" w:cs="Times New Roman"/>
          <w:sz w:val="32"/>
          <w:szCs w:val="32"/>
          <w:lang w:val="uk-UA"/>
        </w:rPr>
      </w:pPr>
      <w:r w:rsidRPr="00F53018">
        <w:rPr>
          <w:rFonts w:ascii="Times New Roman" w:hAnsi="Times New Roman" w:cs="Times New Roman"/>
          <w:sz w:val="32"/>
          <w:szCs w:val="32"/>
        </w:rPr>
        <w:t xml:space="preserve">6.  Токсикологічна  хімія:  конспект  лекцій  / </w:t>
      </w:r>
      <w:r>
        <w:rPr>
          <w:rFonts w:ascii="Times New Roman" w:hAnsi="Times New Roman" w:cs="Times New Roman"/>
          <w:sz w:val="32"/>
          <w:szCs w:val="32"/>
        </w:rPr>
        <w:t xml:space="preserve"> В.С.  Бондар,  О.О.  Маміна,  </w:t>
      </w:r>
      <w:r w:rsidRPr="00F53018">
        <w:rPr>
          <w:rFonts w:ascii="Times New Roman" w:hAnsi="Times New Roman" w:cs="Times New Roman"/>
          <w:sz w:val="32"/>
          <w:szCs w:val="32"/>
        </w:rPr>
        <w:t>С.А.  Карпушина  та  ін.  –  Х.:  Вид-во  НФаУ,  Золоті  сторінки,  2002. –</w:t>
      </w:r>
      <w:r>
        <w:rPr>
          <w:rFonts w:ascii="Times New Roman" w:hAnsi="Times New Roman" w:cs="Times New Roman"/>
          <w:sz w:val="32"/>
          <w:szCs w:val="32"/>
          <w:lang w:val="uk-UA"/>
        </w:rPr>
        <w:t xml:space="preserve"> </w:t>
      </w:r>
      <w:r w:rsidRPr="00F53018">
        <w:rPr>
          <w:rFonts w:ascii="Times New Roman" w:hAnsi="Times New Roman" w:cs="Times New Roman"/>
          <w:sz w:val="32"/>
          <w:szCs w:val="32"/>
        </w:rPr>
        <w:t xml:space="preserve">160 с. </w:t>
      </w:r>
    </w:p>
    <w:p w:rsidR="00F53018" w:rsidRPr="00F53018" w:rsidRDefault="00F53018" w:rsidP="00F53018">
      <w:pPr>
        <w:rPr>
          <w:rFonts w:ascii="Times New Roman" w:hAnsi="Times New Roman" w:cs="Times New Roman"/>
          <w:b/>
          <w:sz w:val="32"/>
          <w:szCs w:val="32"/>
        </w:rPr>
      </w:pPr>
      <w:r w:rsidRPr="00F53018">
        <w:rPr>
          <w:rFonts w:ascii="Times New Roman" w:hAnsi="Times New Roman" w:cs="Times New Roman"/>
          <w:b/>
          <w:sz w:val="32"/>
          <w:szCs w:val="32"/>
        </w:rPr>
        <w:t xml:space="preserve">Додаткова </w:t>
      </w:r>
    </w:p>
    <w:p w:rsidR="00F53018" w:rsidRPr="00F53018"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7.  Вергейчик  Т.Х.  Токсикологическая  хи</w:t>
      </w:r>
      <w:r>
        <w:rPr>
          <w:rFonts w:ascii="Times New Roman" w:hAnsi="Times New Roman" w:cs="Times New Roman"/>
          <w:sz w:val="32"/>
          <w:szCs w:val="32"/>
        </w:rPr>
        <w:t xml:space="preserve">мия.  –  М.:  МЕДпресс-информ, </w:t>
      </w:r>
      <w:r w:rsidRPr="00F53018">
        <w:rPr>
          <w:rFonts w:ascii="Times New Roman" w:hAnsi="Times New Roman" w:cs="Times New Roman"/>
          <w:sz w:val="32"/>
          <w:szCs w:val="32"/>
        </w:rPr>
        <w:t xml:space="preserve">2009. – 400 с. </w:t>
      </w:r>
    </w:p>
    <w:p w:rsidR="00F53018" w:rsidRPr="00F53018"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 xml:space="preserve">8.  Лужников Е.А., Костомарова Л.Г. Острые отравления: руководство для врачей. – М., 2000. – 434 с. </w:t>
      </w:r>
    </w:p>
    <w:p w:rsidR="00F53018" w:rsidRPr="00F53018"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9.  Пестициды и регуляторы роста растений:</w:t>
      </w:r>
      <w:r>
        <w:rPr>
          <w:rFonts w:ascii="Times New Roman" w:hAnsi="Times New Roman" w:cs="Times New Roman"/>
          <w:sz w:val="32"/>
          <w:szCs w:val="32"/>
        </w:rPr>
        <w:t xml:space="preserve"> справ. изд. / Н.Н. Мельников, </w:t>
      </w:r>
      <w:r w:rsidRPr="00F53018">
        <w:rPr>
          <w:rFonts w:ascii="Times New Roman" w:hAnsi="Times New Roman" w:cs="Times New Roman"/>
          <w:sz w:val="32"/>
          <w:szCs w:val="32"/>
        </w:rPr>
        <w:t xml:space="preserve">К.В. Новоксилов, С.Р. </w:t>
      </w:r>
      <w:r>
        <w:rPr>
          <w:rFonts w:ascii="Times New Roman" w:hAnsi="Times New Roman" w:cs="Times New Roman"/>
          <w:sz w:val="32"/>
          <w:szCs w:val="32"/>
        </w:rPr>
        <w:t>Белан. – М.: Химия, 1995. – 576</w:t>
      </w:r>
      <w:r w:rsidRPr="00F53018">
        <w:rPr>
          <w:rFonts w:ascii="Times New Roman" w:hAnsi="Times New Roman" w:cs="Times New Roman"/>
          <w:sz w:val="32"/>
          <w:szCs w:val="32"/>
        </w:rPr>
        <w:t xml:space="preserve">с. </w:t>
      </w:r>
    </w:p>
    <w:p w:rsidR="00F53018" w:rsidRPr="00F53018"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10.  Токсикологічна хімія в схемах і таблиця</w:t>
      </w:r>
      <w:r>
        <w:rPr>
          <w:rFonts w:ascii="Times New Roman" w:hAnsi="Times New Roman" w:cs="Times New Roman"/>
          <w:sz w:val="32"/>
          <w:szCs w:val="32"/>
        </w:rPr>
        <w:t xml:space="preserve">х: навч. посіб. для студ. вищ. </w:t>
      </w:r>
      <w:r w:rsidRPr="00F53018">
        <w:rPr>
          <w:rFonts w:ascii="Times New Roman" w:hAnsi="Times New Roman" w:cs="Times New Roman"/>
          <w:sz w:val="32"/>
          <w:szCs w:val="32"/>
        </w:rPr>
        <w:t>навч. закл. / В.С. Бондар, С.А. Карпуши</w:t>
      </w:r>
      <w:r>
        <w:rPr>
          <w:rFonts w:ascii="Times New Roman" w:hAnsi="Times New Roman" w:cs="Times New Roman"/>
          <w:sz w:val="32"/>
          <w:szCs w:val="32"/>
        </w:rPr>
        <w:t xml:space="preserve">на, О.Г. Погосян та ін.  – Х.: </w:t>
      </w:r>
      <w:r w:rsidRPr="00F53018">
        <w:rPr>
          <w:rFonts w:ascii="Times New Roman" w:hAnsi="Times New Roman" w:cs="Times New Roman"/>
          <w:sz w:val="32"/>
          <w:szCs w:val="32"/>
        </w:rPr>
        <w:t xml:space="preserve">Вид-во НФаУ; Золоті сторінки, 2005. – 128 с. </w:t>
      </w:r>
    </w:p>
    <w:p w:rsidR="00F53018" w:rsidRPr="00F53018" w:rsidRDefault="00F53018" w:rsidP="00F53018">
      <w:pPr>
        <w:jc w:val="both"/>
        <w:rPr>
          <w:rFonts w:ascii="Times New Roman" w:hAnsi="Times New Roman" w:cs="Times New Roman"/>
          <w:sz w:val="32"/>
          <w:szCs w:val="32"/>
        </w:rPr>
      </w:pPr>
      <w:r w:rsidRPr="00F53018">
        <w:rPr>
          <w:rFonts w:ascii="Times New Roman" w:hAnsi="Times New Roman" w:cs="Times New Roman"/>
          <w:sz w:val="32"/>
          <w:szCs w:val="32"/>
        </w:rPr>
        <w:t>11.  Токсикологическая  химия:</w:t>
      </w:r>
      <w:r>
        <w:rPr>
          <w:rFonts w:ascii="Times New Roman" w:hAnsi="Times New Roman" w:cs="Times New Roman"/>
          <w:sz w:val="32"/>
          <w:szCs w:val="32"/>
        </w:rPr>
        <w:t xml:space="preserve">  учебник  для  вузов  /Т.В.</w:t>
      </w:r>
      <w:r w:rsidRPr="00F53018">
        <w:rPr>
          <w:rFonts w:ascii="Times New Roman" w:hAnsi="Times New Roman" w:cs="Times New Roman"/>
          <w:sz w:val="32"/>
          <w:szCs w:val="32"/>
        </w:rPr>
        <w:t xml:space="preserve">Плетенева,  Е.М. Саломатин, А.В. Сыроежкин и др. – М.: ТЭОТАР-Медиа, 2005. – 512 с. </w:t>
      </w:r>
    </w:p>
    <w:p w:rsidR="00F53018" w:rsidRPr="00F53018"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12.  Basic analytical toxicology / R.J. Flanagan</w:t>
      </w:r>
      <w:r w:rsidR="00737DCB">
        <w:rPr>
          <w:rFonts w:ascii="Times New Roman" w:hAnsi="Times New Roman" w:cs="Times New Roman"/>
          <w:sz w:val="32"/>
          <w:szCs w:val="32"/>
        </w:rPr>
        <w:t xml:space="preserve">, R.A. Braithwaite, S.S. Brown </w:t>
      </w:r>
      <w:r w:rsidRPr="00F53018">
        <w:rPr>
          <w:rFonts w:ascii="Times New Roman" w:hAnsi="Times New Roman" w:cs="Times New Roman"/>
          <w:sz w:val="32"/>
          <w:szCs w:val="32"/>
        </w:rPr>
        <w:t>et al. – Geneva: World Healt</w:t>
      </w:r>
      <w:r w:rsidR="00737DCB">
        <w:rPr>
          <w:rFonts w:ascii="Times New Roman" w:hAnsi="Times New Roman" w:cs="Times New Roman"/>
          <w:sz w:val="32"/>
          <w:szCs w:val="32"/>
        </w:rPr>
        <w:t xml:space="preserve">h organization, 1995. – 363 p. </w:t>
      </w:r>
      <w:r w:rsidRPr="00F53018">
        <w:rPr>
          <w:rFonts w:ascii="Times New Roman" w:hAnsi="Times New Roman" w:cs="Times New Roman"/>
          <w:sz w:val="32"/>
          <w:szCs w:val="32"/>
        </w:rPr>
        <w:t xml:space="preserve"> </w:t>
      </w:r>
    </w:p>
    <w:p w:rsidR="00F53018" w:rsidRPr="00F53018"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13.  Clark’s  analysis  of  Drugs  and  Poisons:  Th</w:t>
      </w:r>
      <w:r w:rsidR="00737DCB">
        <w:rPr>
          <w:rFonts w:ascii="Times New Roman" w:hAnsi="Times New Roman" w:cs="Times New Roman"/>
          <w:sz w:val="32"/>
          <w:szCs w:val="32"/>
        </w:rPr>
        <w:t>ird  edition  [Електронний  ре</w:t>
      </w:r>
      <w:r w:rsidRPr="00F53018">
        <w:rPr>
          <w:rFonts w:ascii="Times New Roman" w:hAnsi="Times New Roman" w:cs="Times New Roman"/>
          <w:sz w:val="32"/>
          <w:szCs w:val="32"/>
        </w:rPr>
        <w:t>сурс] / Laurent Y. Galichet. – 80 Min / 7</w:t>
      </w:r>
      <w:r w:rsidR="00737DCB">
        <w:rPr>
          <w:rFonts w:ascii="Times New Roman" w:hAnsi="Times New Roman" w:cs="Times New Roman"/>
          <w:sz w:val="32"/>
          <w:szCs w:val="32"/>
        </w:rPr>
        <w:t xml:space="preserve">00 MB. – Pharmaceutical Press, </w:t>
      </w:r>
      <w:r w:rsidRPr="00F53018">
        <w:rPr>
          <w:rFonts w:ascii="Times New Roman" w:hAnsi="Times New Roman" w:cs="Times New Roman"/>
          <w:sz w:val="32"/>
          <w:szCs w:val="32"/>
        </w:rPr>
        <w:t>2005.–  1  електрон.  опт.  диск  (CD-ROM);</w:t>
      </w:r>
      <w:r w:rsidR="00737DCB">
        <w:rPr>
          <w:rFonts w:ascii="Times New Roman" w:hAnsi="Times New Roman" w:cs="Times New Roman"/>
          <w:sz w:val="32"/>
          <w:szCs w:val="32"/>
        </w:rPr>
        <w:t xml:space="preserve">  12  </w:t>
      </w:r>
      <w:r w:rsidR="00737DCB">
        <w:rPr>
          <w:rFonts w:ascii="Times New Roman" w:hAnsi="Times New Roman" w:cs="Times New Roman"/>
          <w:sz w:val="32"/>
          <w:szCs w:val="32"/>
        </w:rPr>
        <w:lastRenderedPageBreak/>
        <w:t xml:space="preserve">см.  –  Систем.  вимоги: </w:t>
      </w:r>
      <w:r w:rsidRPr="00F53018">
        <w:rPr>
          <w:rFonts w:ascii="Times New Roman" w:hAnsi="Times New Roman" w:cs="Times New Roman"/>
          <w:sz w:val="32"/>
          <w:szCs w:val="32"/>
        </w:rPr>
        <w:t>Pentium; 128 Mb RAM; CD-ROM Window</w:t>
      </w:r>
      <w:r w:rsidR="00737DCB">
        <w:rPr>
          <w:rFonts w:ascii="Times New Roman" w:hAnsi="Times New Roman" w:cs="Times New Roman"/>
          <w:sz w:val="32"/>
          <w:szCs w:val="32"/>
        </w:rPr>
        <w:t xml:space="preserve">s XP / Vista. – Назва з титул. </w:t>
      </w:r>
      <w:r w:rsidRPr="00F53018">
        <w:rPr>
          <w:rFonts w:ascii="Times New Roman" w:hAnsi="Times New Roman" w:cs="Times New Roman"/>
          <w:sz w:val="32"/>
          <w:szCs w:val="32"/>
        </w:rPr>
        <w:t xml:space="preserve">екрану. </w:t>
      </w:r>
    </w:p>
    <w:p w:rsidR="00F53018" w:rsidRPr="00F53018"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 xml:space="preserve">14.  Poisoning &amp; Drug Overdose. Fourth Edition /Editied by Kent R. Olson. – Zange Medical Books, Mc Graw-Hill, 2004. – P. 88-93. </w:t>
      </w:r>
    </w:p>
    <w:p w:rsidR="00112046" w:rsidRPr="00CB0014" w:rsidRDefault="00F53018" w:rsidP="00F53018">
      <w:pPr>
        <w:rPr>
          <w:rFonts w:ascii="Times New Roman" w:hAnsi="Times New Roman" w:cs="Times New Roman"/>
          <w:sz w:val="32"/>
          <w:szCs w:val="32"/>
        </w:rPr>
      </w:pPr>
      <w:r w:rsidRPr="00F53018">
        <w:rPr>
          <w:rFonts w:ascii="Times New Roman" w:hAnsi="Times New Roman" w:cs="Times New Roman"/>
          <w:sz w:val="32"/>
          <w:szCs w:val="32"/>
        </w:rPr>
        <w:t>15.  Randall  C.  Baselt.  Disposition  of  Toxic  Drug</w:t>
      </w:r>
      <w:r w:rsidR="00737DCB">
        <w:rPr>
          <w:rFonts w:ascii="Times New Roman" w:hAnsi="Times New Roman" w:cs="Times New Roman"/>
          <w:sz w:val="32"/>
          <w:szCs w:val="32"/>
        </w:rPr>
        <w:t xml:space="preserve">s  and  Chemicals  in  Man.  – </w:t>
      </w:r>
      <w:r w:rsidRPr="00F53018">
        <w:rPr>
          <w:rFonts w:ascii="Times New Roman" w:hAnsi="Times New Roman" w:cs="Times New Roman"/>
          <w:sz w:val="32"/>
          <w:szCs w:val="32"/>
        </w:rPr>
        <w:t>California, Foster City; Chemical Toxicology Institute, 2000. –</w:t>
      </w:r>
    </w:p>
    <w:sectPr w:rsidR="00112046" w:rsidRPr="00CB0014" w:rsidSect="002711A7">
      <w:headerReference w:type="default" r:id="rId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FD" w:rsidRDefault="00DC3DFD" w:rsidP="00112046">
      <w:pPr>
        <w:spacing w:after="0" w:line="240" w:lineRule="auto"/>
      </w:pPr>
      <w:r>
        <w:separator/>
      </w:r>
    </w:p>
  </w:endnote>
  <w:endnote w:type="continuationSeparator" w:id="1">
    <w:p w:rsidR="00DC3DFD" w:rsidRDefault="00DC3DFD" w:rsidP="00112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FD" w:rsidRDefault="00DC3DFD" w:rsidP="00112046">
      <w:pPr>
        <w:spacing w:after="0" w:line="240" w:lineRule="auto"/>
      </w:pPr>
      <w:r>
        <w:separator/>
      </w:r>
    </w:p>
  </w:footnote>
  <w:footnote w:type="continuationSeparator" w:id="1">
    <w:p w:rsidR="00DC3DFD" w:rsidRDefault="00DC3DFD" w:rsidP="001120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7228"/>
      <w:docPartObj>
        <w:docPartGallery w:val="Page Numbers (Top of Page)"/>
        <w:docPartUnique/>
      </w:docPartObj>
    </w:sdtPr>
    <w:sdtEndPr>
      <w:rPr>
        <w:sz w:val="28"/>
        <w:szCs w:val="28"/>
      </w:rPr>
    </w:sdtEndPr>
    <w:sdtContent>
      <w:p w:rsidR="004A3F03" w:rsidRDefault="004A3F03">
        <w:pPr>
          <w:pStyle w:val="a4"/>
          <w:jc w:val="right"/>
        </w:pPr>
        <w:r w:rsidRPr="003E721D">
          <w:rPr>
            <w:sz w:val="28"/>
            <w:szCs w:val="28"/>
          </w:rPr>
          <w:fldChar w:fldCharType="begin"/>
        </w:r>
        <w:r w:rsidRPr="003E721D">
          <w:rPr>
            <w:sz w:val="28"/>
            <w:szCs w:val="28"/>
          </w:rPr>
          <w:instrText xml:space="preserve"> PAGE   \* MERGEFORMAT </w:instrText>
        </w:r>
        <w:r w:rsidRPr="003E721D">
          <w:rPr>
            <w:sz w:val="28"/>
            <w:szCs w:val="28"/>
          </w:rPr>
          <w:fldChar w:fldCharType="separate"/>
        </w:r>
        <w:r w:rsidR="00BE1488">
          <w:rPr>
            <w:noProof/>
            <w:sz w:val="28"/>
            <w:szCs w:val="28"/>
          </w:rPr>
          <w:t>53</w:t>
        </w:r>
        <w:r w:rsidRPr="003E721D">
          <w:rPr>
            <w:sz w:val="28"/>
            <w:szCs w:val="28"/>
          </w:rPr>
          <w:fldChar w:fldCharType="end"/>
        </w:r>
      </w:p>
    </w:sdtContent>
  </w:sdt>
  <w:p w:rsidR="004A3F03" w:rsidRDefault="004A3F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2D95"/>
    <w:multiLevelType w:val="hybridMultilevel"/>
    <w:tmpl w:val="B39E5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2271B"/>
    <w:rsid w:val="00077D18"/>
    <w:rsid w:val="00112046"/>
    <w:rsid w:val="001318F2"/>
    <w:rsid w:val="00150FD1"/>
    <w:rsid w:val="00203C86"/>
    <w:rsid w:val="00267B63"/>
    <w:rsid w:val="002711A7"/>
    <w:rsid w:val="002A0854"/>
    <w:rsid w:val="002E2ECB"/>
    <w:rsid w:val="003203B6"/>
    <w:rsid w:val="003B594E"/>
    <w:rsid w:val="003E1761"/>
    <w:rsid w:val="003E721D"/>
    <w:rsid w:val="0047298A"/>
    <w:rsid w:val="004A3F03"/>
    <w:rsid w:val="0052271B"/>
    <w:rsid w:val="005807EE"/>
    <w:rsid w:val="005939B6"/>
    <w:rsid w:val="005D5614"/>
    <w:rsid w:val="006809D7"/>
    <w:rsid w:val="006C5D53"/>
    <w:rsid w:val="00737DCB"/>
    <w:rsid w:val="007D0B82"/>
    <w:rsid w:val="0090379B"/>
    <w:rsid w:val="00927C18"/>
    <w:rsid w:val="009630C8"/>
    <w:rsid w:val="00972EDA"/>
    <w:rsid w:val="009D4FD6"/>
    <w:rsid w:val="009F5DB5"/>
    <w:rsid w:val="00B50F9E"/>
    <w:rsid w:val="00B83809"/>
    <w:rsid w:val="00BE1488"/>
    <w:rsid w:val="00BE2203"/>
    <w:rsid w:val="00BF5611"/>
    <w:rsid w:val="00C0495A"/>
    <w:rsid w:val="00C1070F"/>
    <w:rsid w:val="00C506B3"/>
    <w:rsid w:val="00C8494E"/>
    <w:rsid w:val="00C97F07"/>
    <w:rsid w:val="00CB0014"/>
    <w:rsid w:val="00DC3DFD"/>
    <w:rsid w:val="00DD6830"/>
    <w:rsid w:val="00DE67E7"/>
    <w:rsid w:val="00DF273A"/>
    <w:rsid w:val="00E83522"/>
    <w:rsid w:val="00ED2C93"/>
    <w:rsid w:val="00EE4636"/>
    <w:rsid w:val="00F20177"/>
    <w:rsid w:val="00F53018"/>
    <w:rsid w:val="00F777F2"/>
    <w:rsid w:val="00FB0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71B"/>
    <w:pPr>
      <w:ind w:left="720"/>
      <w:contextualSpacing/>
    </w:pPr>
    <w:rPr>
      <w:lang w:val="uk-UA"/>
    </w:rPr>
  </w:style>
  <w:style w:type="paragraph" w:styleId="a4">
    <w:name w:val="header"/>
    <w:basedOn w:val="a"/>
    <w:link w:val="a5"/>
    <w:uiPriority w:val="99"/>
    <w:unhideWhenUsed/>
    <w:rsid w:val="001120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046"/>
  </w:style>
  <w:style w:type="paragraph" w:styleId="a6">
    <w:name w:val="footer"/>
    <w:basedOn w:val="a"/>
    <w:link w:val="a7"/>
    <w:uiPriority w:val="99"/>
    <w:semiHidden/>
    <w:unhideWhenUsed/>
    <w:rsid w:val="0011204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120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8" Type="http://schemas.openxmlformats.org/officeDocument/2006/relationships/image" Target="media/image1.emf"/><Relationship Id="rId51"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5324-31AA-4E0F-B69D-A6CF9466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54</Pages>
  <Words>10732</Words>
  <Characters>61178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Шевряков</dc:creator>
  <cp:keywords/>
  <dc:description/>
  <cp:lastModifiedBy>Шевряков</cp:lastModifiedBy>
  <cp:revision>29</cp:revision>
  <dcterms:created xsi:type="dcterms:W3CDTF">2020-03-13T11:22:00Z</dcterms:created>
  <dcterms:modified xsi:type="dcterms:W3CDTF">2020-03-15T13:47:00Z</dcterms:modified>
</cp:coreProperties>
</file>